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58DC" w:rsidRDefault="001D58DC">
      <w:pPr>
        <w:pStyle w:val="a6"/>
        <w:rPr>
          <w:rFonts w:asciiTheme="minorEastAsia" w:hAnsiTheme="minorEastAsia" w:cstheme="minorEastAsia"/>
          <w:b/>
          <w:bCs/>
          <w:spacing w:val="80"/>
          <w:sz w:val="64"/>
        </w:rPr>
      </w:pPr>
    </w:p>
    <w:p w:rsidR="001D58DC" w:rsidRDefault="00DF0D11">
      <w:pPr>
        <w:pStyle w:val="a6"/>
        <w:jc w:val="center"/>
        <w:rPr>
          <w:rFonts w:asciiTheme="minorEastAsia" w:hAnsiTheme="minorEastAsia" w:cstheme="minorEastAsia"/>
          <w:b/>
          <w:bCs/>
          <w:spacing w:val="80"/>
          <w:sz w:val="56"/>
          <w:szCs w:val="56"/>
        </w:rPr>
      </w:pPr>
      <w:r>
        <w:rPr>
          <w:rFonts w:asciiTheme="minorEastAsia" w:hAnsiTheme="minorEastAsia" w:cstheme="minorEastAsia" w:hint="eastAsia"/>
          <w:b/>
          <w:bCs/>
          <w:spacing w:val="80"/>
          <w:sz w:val="56"/>
          <w:szCs w:val="56"/>
        </w:rPr>
        <w:t>连云港杰瑞电子有限公司</w:t>
      </w:r>
    </w:p>
    <w:p w:rsidR="001D58DC" w:rsidRDefault="001D58DC">
      <w:pPr>
        <w:pStyle w:val="a6"/>
        <w:jc w:val="center"/>
        <w:rPr>
          <w:rFonts w:asciiTheme="minorEastAsia" w:hAnsiTheme="minorEastAsia" w:cstheme="minorEastAsia"/>
          <w:b/>
          <w:bCs/>
          <w:spacing w:val="80"/>
          <w:sz w:val="64"/>
        </w:rPr>
      </w:pPr>
    </w:p>
    <w:p w:rsidR="001D58DC" w:rsidRDefault="001D58DC">
      <w:pPr>
        <w:pStyle w:val="a6"/>
        <w:rPr>
          <w:rFonts w:asciiTheme="minorEastAsia" w:hAnsiTheme="minorEastAsia" w:cstheme="minorEastAsia"/>
          <w:b/>
          <w:bCs/>
          <w:spacing w:val="80"/>
          <w:sz w:val="64"/>
        </w:rPr>
      </w:pPr>
    </w:p>
    <w:p w:rsidR="001D58DC" w:rsidRDefault="00DF0D11">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招</w:t>
      </w:r>
    </w:p>
    <w:p w:rsidR="001D58DC" w:rsidRDefault="00DF0D11">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标</w:t>
      </w:r>
    </w:p>
    <w:p w:rsidR="001D58DC" w:rsidRDefault="00DF0D11">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文</w:t>
      </w:r>
    </w:p>
    <w:p w:rsidR="001D58DC" w:rsidRDefault="00DF0D11">
      <w:pPr>
        <w:pStyle w:val="a6"/>
        <w:jc w:val="center"/>
        <w:rPr>
          <w:rFonts w:asciiTheme="minorEastAsia" w:hAnsiTheme="minorEastAsia" w:cstheme="minorEastAsia"/>
          <w:b/>
          <w:bCs/>
          <w:spacing w:val="80"/>
          <w:sz w:val="64"/>
        </w:rPr>
      </w:pPr>
      <w:r>
        <w:rPr>
          <w:rFonts w:asciiTheme="minorEastAsia" w:hAnsiTheme="minorEastAsia" w:cstheme="minorEastAsia" w:hint="eastAsia"/>
          <w:b/>
          <w:bCs/>
          <w:spacing w:val="80"/>
          <w:sz w:val="64"/>
        </w:rPr>
        <w:t>件</w:t>
      </w:r>
    </w:p>
    <w:p w:rsidR="001D58DC" w:rsidRDefault="001D58DC">
      <w:pPr>
        <w:pStyle w:val="a6"/>
        <w:jc w:val="center"/>
        <w:rPr>
          <w:rFonts w:asciiTheme="minorEastAsia" w:hAnsiTheme="minorEastAsia" w:cstheme="minorEastAsia"/>
          <w:b/>
          <w:bCs/>
          <w:sz w:val="72"/>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DF0D11">
      <w:pPr>
        <w:tabs>
          <w:tab w:val="left" w:pos="6140"/>
        </w:tabs>
        <w:spacing w:line="520" w:lineRule="exact"/>
        <w:rPr>
          <w:rFonts w:ascii="宋体" w:eastAsia="宋体" w:hAnsi="宋体" w:cs="宋体"/>
          <w:b/>
          <w:bCs/>
          <w:sz w:val="52"/>
          <w:szCs w:val="52"/>
        </w:rPr>
      </w:pPr>
      <w:r>
        <w:rPr>
          <w:rFonts w:asciiTheme="minorEastAsia" w:hAnsiTheme="minorEastAsia" w:cstheme="minorEastAsia" w:hint="eastAsia"/>
          <w:b/>
          <w:bCs/>
          <w:sz w:val="40"/>
          <w:szCs w:val="48"/>
        </w:rPr>
        <w:t>项目名称：</w:t>
      </w:r>
      <w:bookmarkStart w:id="0" w:name="_Hlk77146546"/>
      <w:r>
        <w:rPr>
          <w:rFonts w:asciiTheme="minorEastAsia" w:hAnsiTheme="minorEastAsia" w:cstheme="minorEastAsia" w:hint="eastAsia"/>
          <w:b/>
          <w:bCs/>
          <w:sz w:val="40"/>
          <w:szCs w:val="48"/>
        </w:rPr>
        <w:t>J21143卡口、监控等设备采购项目</w:t>
      </w:r>
      <w:bookmarkEnd w:id="0"/>
    </w:p>
    <w:p w:rsidR="001D58DC" w:rsidRDefault="001D58DC">
      <w:pPr>
        <w:spacing w:line="360" w:lineRule="auto"/>
        <w:ind w:leftChars="-1" w:left="-2"/>
        <w:rPr>
          <w:rFonts w:asciiTheme="minorEastAsia" w:hAnsiTheme="minorEastAsia" w:cstheme="minorEastAsia"/>
        </w:rPr>
      </w:pPr>
    </w:p>
    <w:tbl>
      <w:tblPr>
        <w:tblW w:w="9855" w:type="dxa"/>
        <w:tblBorders>
          <w:top w:val="single" w:sz="18" w:space="0" w:color="auto"/>
        </w:tblBorders>
        <w:tblLayout w:type="fixed"/>
        <w:tblLook w:val="04A0" w:firstRow="1" w:lastRow="0" w:firstColumn="1" w:lastColumn="0" w:noHBand="0" w:noVBand="1"/>
      </w:tblPr>
      <w:tblGrid>
        <w:gridCol w:w="648"/>
        <w:gridCol w:w="2520"/>
        <w:gridCol w:w="6687"/>
      </w:tblGrid>
      <w:tr w:rsidR="001D58DC">
        <w:trPr>
          <w:trHeight w:val="1107"/>
        </w:trPr>
        <w:tc>
          <w:tcPr>
            <w:tcW w:w="648" w:type="dxa"/>
          </w:tcPr>
          <w:p w:rsidR="001D58DC" w:rsidRDefault="001D58DC">
            <w:pPr>
              <w:spacing w:line="360" w:lineRule="auto"/>
              <w:rPr>
                <w:rFonts w:asciiTheme="minorEastAsia" w:hAnsiTheme="minorEastAsia" w:cstheme="minorEastAsia"/>
                <w:b/>
                <w:bCs/>
                <w:w w:val="95"/>
                <w:sz w:val="32"/>
              </w:rPr>
            </w:pPr>
            <w:bookmarkStart w:id="1" w:name="OLE_LINK11" w:colFirst="2" w:colLast="2"/>
            <w:bookmarkStart w:id="2" w:name="OLE_LINK4" w:colFirst="2" w:colLast="2"/>
            <w:bookmarkStart w:id="3" w:name="OLE_LINK31" w:colFirst="2" w:colLast="2"/>
          </w:p>
        </w:tc>
        <w:tc>
          <w:tcPr>
            <w:tcW w:w="2520" w:type="dxa"/>
            <w:vAlign w:val="bottom"/>
          </w:tcPr>
          <w:p w:rsidR="001D58DC" w:rsidRDefault="00DF0D11">
            <w:pPr>
              <w:spacing w:line="360" w:lineRule="auto"/>
              <w:jc w:val="right"/>
              <w:rPr>
                <w:rFonts w:asciiTheme="minorEastAsia" w:hAnsiTheme="minorEastAsia" w:cstheme="minorEastAsia"/>
              </w:rPr>
            </w:pPr>
            <w:r>
              <w:rPr>
                <w:rFonts w:asciiTheme="minorEastAsia" w:hAnsiTheme="minorEastAsia" w:cstheme="minorEastAsia" w:hint="eastAsia"/>
                <w:b/>
                <w:bCs/>
                <w:w w:val="95"/>
                <w:sz w:val="32"/>
              </w:rPr>
              <w:t xml:space="preserve"> 采   购   人：</w:t>
            </w:r>
          </w:p>
        </w:tc>
        <w:tc>
          <w:tcPr>
            <w:tcW w:w="6687" w:type="dxa"/>
            <w:vAlign w:val="bottom"/>
          </w:tcPr>
          <w:p w:rsidR="001D58DC" w:rsidRDefault="00DF0D11">
            <w:pPr>
              <w:pStyle w:val="a6"/>
              <w:spacing w:line="360" w:lineRule="auto"/>
              <w:rPr>
                <w:rFonts w:asciiTheme="minorEastAsia" w:hAnsiTheme="minorEastAsia" w:cstheme="minorEastAsia"/>
                <w:b/>
                <w:bCs/>
                <w:spacing w:val="20"/>
                <w:w w:val="95"/>
                <w:sz w:val="32"/>
              </w:rPr>
            </w:pPr>
            <w:r>
              <w:rPr>
                <w:rFonts w:asciiTheme="minorEastAsia" w:hAnsiTheme="minorEastAsia" w:cstheme="minorEastAsia" w:hint="eastAsia"/>
                <w:b/>
                <w:bCs/>
                <w:spacing w:val="20"/>
                <w:w w:val="95"/>
                <w:sz w:val="32"/>
              </w:rPr>
              <w:t>连云港杰瑞电子有限公司</w:t>
            </w:r>
          </w:p>
        </w:tc>
      </w:tr>
      <w:bookmarkEnd w:id="1"/>
      <w:bookmarkEnd w:id="2"/>
      <w:bookmarkEnd w:id="3"/>
    </w:tbl>
    <w:p w:rsidR="001D58DC" w:rsidRDefault="001D58DC">
      <w:pPr>
        <w:pStyle w:val="a6"/>
        <w:rPr>
          <w:rFonts w:asciiTheme="minorEastAsia" w:hAnsiTheme="minorEastAsia" w:cstheme="minorEastAsia"/>
          <w:b/>
          <w:bCs/>
          <w:w w:val="95"/>
          <w:sz w:val="32"/>
        </w:rPr>
      </w:pPr>
    </w:p>
    <w:p w:rsidR="001D58DC" w:rsidRDefault="00DF0D11">
      <w:pPr>
        <w:pStyle w:val="a6"/>
        <w:spacing w:line="360" w:lineRule="auto"/>
        <w:jc w:val="center"/>
        <w:rPr>
          <w:rFonts w:asciiTheme="minorEastAsia" w:hAnsiTheme="minorEastAsia" w:cstheme="minorEastAsia"/>
          <w:b/>
          <w:sz w:val="36"/>
        </w:rPr>
      </w:pPr>
      <w:r>
        <w:rPr>
          <w:rFonts w:asciiTheme="minorEastAsia" w:hAnsiTheme="minorEastAsia" w:cstheme="minorEastAsia" w:hint="eastAsia"/>
          <w:b/>
          <w:bCs/>
          <w:w w:val="95"/>
          <w:sz w:val="32"/>
          <w:szCs w:val="24"/>
        </w:rPr>
        <w:t>20</w:t>
      </w:r>
      <w:r>
        <w:rPr>
          <w:rFonts w:asciiTheme="minorEastAsia" w:hAnsiTheme="minorEastAsia" w:cstheme="minorEastAsia"/>
          <w:b/>
          <w:bCs/>
          <w:w w:val="95"/>
          <w:sz w:val="32"/>
          <w:szCs w:val="24"/>
        </w:rPr>
        <w:t>21</w:t>
      </w:r>
      <w:r>
        <w:rPr>
          <w:rFonts w:asciiTheme="minorEastAsia" w:hAnsiTheme="minorEastAsia" w:cstheme="minorEastAsia" w:hint="eastAsia"/>
          <w:b/>
          <w:bCs/>
          <w:w w:val="95"/>
          <w:sz w:val="32"/>
          <w:szCs w:val="24"/>
        </w:rPr>
        <w:t>年8 月</w:t>
      </w:r>
      <w:r>
        <w:rPr>
          <w:rFonts w:asciiTheme="minorEastAsia" w:hAnsiTheme="minorEastAsia" w:cstheme="minorEastAsia" w:hint="eastAsia"/>
          <w:b/>
          <w:bCs/>
          <w:spacing w:val="20"/>
          <w:w w:val="95"/>
          <w:sz w:val="32"/>
        </w:rPr>
        <w:br w:type="page"/>
      </w:r>
    </w:p>
    <w:p w:rsidR="001D58DC" w:rsidRDefault="00DF0D11">
      <w:pPr>
        <w:numPr>
          <w:ilvl w:val="0"/>
          <w:numId w:val="2"/>
        </w:numPr>
        <w:tabs>
          <w:tab w:val="left" w:pos="6140"/>
        </w:tabs>
        <w:spacing w:line="520" w:lineRule="exact"/>
        <w:ind w:firstLine="629"/>
        <w:rPr>
          <w:rFonts w:ascii="宋体" w:eastAsia="宋体" w:hAnsi="宋体" w:cs="宋体"/>
          <w:sz w:val="30"/>
          <w:szCs w:val="30"/>
        </w:rPr>
      </w:pPr>
      <w:bookmarkStart w:id="4" w:name="_Toc139966428"/>
      <w:bookmarkStart w:id="5" w:name="_Toc139967212"/>
      <w:r>
        <w:rPr>
          <w:rFonts w:ascii="宋体" w:eastAsia="宋体" w:hAnsi="宋体" w:cs="宋体" w:hint="eastAsia"/>
          <w:sz w:val="30"/>
          <w:szCs w:val="30"/>
        </w:rPr>
        <w:lastRenderedPageBreak/>
        <w:t>项目名称：J21143卡口、监控等设备采购项目</w:t>
      </w:r>
    </w:p>
    <w:p w:rsidR="001D58DC" w:rsidRDefault="00DF0D11">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供应商资格要求：</w:t>
      </w:r>
    </w:p>
    <w:p w:rsidR="001D58DC" w:rsidRDefault="00DF0D11">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1</w:t>
      </w:r>
      <w:r>
        <w:rPr>
          <w:rFonts w:ascii="宋体" w:eastAsia="宋体" w:hAnsi="宋体" w:cs="宋体" w:hint="eastAsia"/>
          <w:sz w:val="30"/>
          <w:szCs w:val="30"/>
        </w:rPr>
        <w:t>、具有独立承担民事责任的能力，需提供法人或者其他组织的营业执照等证明文件，注册资金不得低于项目预算，经营范围内具有与本项目相关的业务范围，并具备承担和实施本项目相应的技术和能力;</w:t>
      </w:r>
    </w:p>
    <w:p w:rsidR="001D58DC" w:rsidRDefault="00DF0D11">
      <w:pPr>
        <w:tabs>
          <w:tab w:val="left" w:pos="6140"/>
        </w:tabs>
        <w:spacing w:line="520" w:lineRule="exact"/>
        <w:ind w:left="629"/>
        <w:rPr>
          <w:rFonts w:ascii="宋体" w:eastAsia="宋体" w:hAnsi="宋体" w:cs="宋体"/>
          <w:sz w:val="30"/>
          <w:szCs w:val="30"/>
        </w:rPr>
      </w:pPr>
      <w:r>
        <w:rPr>
          <w:rFonts w:ascii="宋体" w:eastAsia="宋体" w:hAnsi="宋体" w:cs="宋体"/>
          <w:sz w:val="30"/>
          <w:szCs w:val="30"/>
        </w:rPr>
        <w:t>2</w:t>
      </w:r>
      <w:r>
        <w:rPr>
          <w:rFonts w:ascii="宋体" w:eastAsia="宋体" w:hAnsi="宋体" w:cs="宋体" w:hint="eastAsia"/>
          <w:sz w:val="30"/>
          <w:szCs w:val="30"/>
        </w:rPr>
        <w:t>、具有履行合同所必需的设备和专业技术能力，需提供具备履行合同所必需的设备和专业技术能力的证明材料。</w:t>
      </w:r>
    </w:p>
    <w:p w:rsidR="001D58DC" w:rsidRDefault="00DF0D11">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发布日期：2021年8月10日</w:t>
      </w:r>
    </w:p>
    <w:p w:rsidR="001D58DC" w:rsidRDefault="00DF0D11">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采购控制价：</w:t>
      </w:r>
      <w:r>
        <w:rPr>
          <w:rFonts w:ascii="宋体" w:eastAsia="宋体" w:hAnsi="宋体" w:cs="宋体"/>
          <w:sz w:val="30"/>
          <w:szCs w:val="30"/>
          <w:u w:val="single"/>
        </w:rPr>
        <w:t>1</w:t>
      </w:r>
      <w:r>
        <w:rPr>
          <w:rFonts w:ascii="宋体" w:eastAsia="宋体" w:hAnsi="宋体" w:cs="宋体" w:hint="eastAsia"/>
          <w:sz w:val="30"/>
          <w:szCs w:val="30"/>
          <w:u w:val="single"/>
        </w:rPr>
        <w:t>63</w:t>
      </w:r>
      <w:r>
        <w:rPr>
          <w:rFonts w:ascii="宋体" w:eastAsia="宋体" w:hAnsi="宋体" w:cs="宋体" w:hint="eastAsia"/>
          <w:sz w:val="30"/>
          <w:szCs w:val="30"/>
        </w:rPr>
        <w:t>万元（超过此报价的投标文件无效）</w:t>
      </w:r>
    </w:p>
    <w:p w:rsidR="001D58DC" w:rsidRDefault="00DF0D11">
      <w:pPr>
        <w:numPr>
          <w:ilvl w:val="0"/>
          <w:numId w:val="2"/>
        </w:num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认真阅读各项内容，进行必要的投标准备，并按招标文件的要求详细填写和编制投标文件。</w:t>
      </w:r>
    </w:p>
    <w:p w:rsidR="001D58DC" w:rsidRDefault="00DF0D11">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六、所附电话和传真供答疑和联系用。</w:t>
      </w:r>
    </w:p>
    <w:p w:rsidR="001D58DC" w:rsidRDefault="00DF0D11">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七、请贵单位在2021年8月30日09时30分之前按照招标文件格式要求将投标文件原件（A4纸打印装订并盖公章，）提交至下面地址。否则视为弃权处理。</w:t>
      </w:r>
    </w:p>
    <w:p w:rsidR="001D58DC" w:rsidRDefault="00DF0D11">
      <w:pPr>
        <w:tabs>
          <w:tab w:val="left" w:pos="6140"/>
        </w:tabs>
        <w:spacing w:line="520" w:lineRule="exact"/>
        <w:ind w:firstLine="629"/>
        <w:rPr>
          <w:rFonts w:ascii="宋体" w:eastAsia="宋体" w:hAnsi="宋体" w:cs="宋体"/>
          <w:sz w:val="30"/>
          <w:szCs w:val="30"/>
        </w:rPr>
      </w:pPr>
      <w:r>
        <w:rPr>
          <w:rFonts w:ascii="宋体" w:eastAsia="宋体" w:hAnsi="宋体" w:cs="宋体" w:hint="eastAsia"/>
          <w:sz w:val="30"/>
          <w:szCs w:val="30"/>
        </w:rPr>
        <w:t>八、开标时间及地点：</w:t>
      </w:r>
    </w:p>
    <w:p w:rsidR="001D58DC" w:rsidRDefault="00DF0D11">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时间：2021年8月30日09时30分</w:t>
      </w:r>
    </w:p>
    <w:p w:rsidR="001D58DC" w:rsidRDefault="00DF0D11">
      <w:pPr>
        <w:tabs>
          <w:tab w:val="left" w:pos="6140"/>
        </w:tabs>
        <w:spacing w:line="520" w:lineRule="exact"/>
        <w:rPr>
          <w:rFonts w:ascii="宋体" w:eastAsia="宋体" w:hAnsi="宋体" w:cs="宋体"/>
          <w:sz w:val="30"/>
          <w:szCs w:val="30"/>
        </w:rPr>
      </w:pPr>
      <w:r>
        <w:rPr>
          <w:rFonts w:ascii="宋体" w:eastAsia="宋体" w:hAnsi="宋体" w:cs="宋体" w:hint="eastAsia"/>
          <w:sz w:val="30"/>
          <w:szCs w:val="30"/>
        </w:rPr>
        <w:t>地点：连云港市海州区圣湖18号连云港杰瑞电子有限公司</w:t>
      </w:r>
    </w:p>
    <w:p w:rsidR="001D58DC" w:rsidRDefault="001D58DC">
      <w:pPr>
        <w:tabs>
          <w:tab w:val="left" w:pos="6140"/>
        </w:tabs>
        <w:spacing w:line="520" w:lineRule="exact"/>
        <w:rPr>
          <w:rFonts w:ascii="宋体" w:eastAsia="宋体" w:hAnsi="宋体" w:cs="宋体"/>
          <w:sz w:val="30"/>
          <w:szCs w:val="30"/>
        </w:rPr>
      </w:pPr>
    </w:p>
    <w:p w:rsidR="001D58DC" w:rsidRDefault="00DF0D11">
      <w:pPr>
        <w:spacing w:beforeLines="50" w:before="156" w:line="520" w:lineRule="exact"/>
        <w:ind w:leftChars="257" w:left="540"/>
        <w:rPr>
          <w:rFonts w:ascii="宋体" w:eastAsia="宋体" w:hAnsi="宋体" w:cs="宋体"/>
          <w:sz w:val="30"/>
          <w:szCs w:val="30"/>
        </w:rPr>
      </w:pPr>
      <w:r>
        <w:rPr>
          <w:rFonts w:ascii="宋体" w:eastAsia="宋体" w:hAnsi="宋体" w:cs="宋体" w:hint="eastAsia"/>
          <w:sz w:val="30"/>
          <w:szCs w:val="30"/>
        </w:rPr>
        <w:t>招标单位：连云港杰瑞电子有限公司</w:t>
      </w:r>
    </w:p>
    <w:p w:rsidR="001D58DC" w:rsidRDefault="00DF0D11">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公司地址：连云港市海州区圣湖18号</w:t>
      </w:r>
    </w:p>
    <w:p w:rsidR="001D58DC" w:rsidRDefault="00DF0D11">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邮政编码：222006</w:t>
      </w:r>
    </w:p>
    <w:p w:rsidR="001D58DC" w:rsidRDefault="00DF0D11">
      <w:pPr>
        <w:tabs>
          <w:tab w:val="left" w:pos="3600"/>
        </w:tabs>
        <w:spacing w:line="520" w:lineRule="exact"/>
        <w:ind w:leftChars="257" w:left="540"/>
        <w:rPr>
          <w:rFonts w:ascii="宋体" w:eastAsia="宋体" w:hAnsi="宋体" w:cs="宋体"/>
          <w:sz w:val="30"/>
          <w:szCs w:val="30"/>
        </w:rPr>
      </w:pPr>
      <w:r>
        <w:rPr>
          <w:rFonts w:ascii="宋体" w:eastAsia="宋体" w:hAnsi="宋体" w:cs="宋体" w:hint="eastAsia"/>
          <w:sz w:val="30"/>
          <w:szCs w:val="30"/>
        </w:rPr>
        <w:t xml:space="preserve">电话：0518-85981792   </w:t>
      </w:r>
    </w:p>
    <w:p w:rsidR="001D58DC" w:rsidRDefault="00DF0D11">
      <w:pPr>
        <w:tabs>
          <w:tab w:val="left" w:pos="3600"/>
        </w:tabs>
        <w:spacing w:line="520" w:lineRule="exact"/>
        <w:ind w:leftChars="257" w:left="3240" w:hangingChars="900" w:hanging="2700"/>
        <w:rPr>
          <w:rFonts w:ascii="宋体" w:eastAsia="宋体" w:hAnsi="宋体" w:cs="宋体"/>
          <w:sz w:val="30"/>
          <w:szCs w:val="30"/>
        </w:rPr>
      </w:pPr>
      <w:r>
        <w:rPr>
          <w:rFonts w:ascii="宋体" w:eastAsia="宋体" w:hAnsi="宋体" w:cs="宋体" w:hint="eastAsia"/>
          <w:sz w:val="30"/>
          <w:szCs w:val="30"/>
        </w:rPr>
        <w:t xml:space="preserve">传真：0518-85981787 </w:t>
      </w:r>
    </w:p>
    <w:p w:rsidR="001D58DC" w:rsidRDefault="00DF0D11">
      <w:pPr>
        <w:ind w:firstLine="600"/>
        <w:rPr>
          <w:rFonts w:ascii="宋体" w:eastAsia="宋体" w:hAnsi="宋体" w:cs="宋体"/>
          <w:sz w:val="30"/>
          <w:szCs w:val="30"/>
        </w:rPr>
      </w:pPr>
      <w:r>
        <w:rPr>
          <w:rFonts w:ascii="宋体" w:eastAsia="宋体" w:hAnsi="宋体" w:cs="宋体" w:hint="eastAsia"/>
          <w:sz w:val="30"/>
          <w:szCs w:val="30"/>
        </w:rPr>
        <w:t xml:space="preserve">联系人：杨茜     </w:t>
      </w:r>
    </w:p>
    <w:p w:rsidR="001D58DC" w:rsidRDefault="00DF0D11">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lastRenderedPageBreak/>
        <w:t>格式1：</w:t>
      </w:r>
    </w:p>
    <w:p w:rsidR="001D58DC" w:rsidRDefault="00DF0D11">
      <w:pPr>
        <w:pStyle w:val="a6"/>
        <w:jc w:val="center"/>
        <w:outlineLvl w:val="0"/>
        <w:rPr>
          <w:rFonts w:asciiTheme="minorEastAsia" w:hAnsiTheme="minorEastAsia" w:cstheme="minorEastAsia"/>
          <w:b/>
          <w:sz w:val="36"/>
        </w:rPr>
      </w:pPr>
      <w:r>
        <w:rPr>
          <w:rFonts w:asciiTheme="minorEastAsia" w:hAnsiTheme="minorEastAsia" w:cstheme="minorEastAsia" w:hint="eastAsia"/>
          <w:b/>
          <w:sz w:val="36"/>
        </w:rPr>
        <w:t>投标文件格式</w:t>
      </w:r>
      <w:bookmarkEnd w:id="4"/>
      <w:bookmarkEnd w:id="5"/>
    </w:p>
    <w:p w:rsidR="001D58DC" w:rsidRDefault="00DF0D11">
      <w:pPr>
        <w:pStyle w:val="a6"/>
        <w:spacing w:line="500" w:lineRule="exact"/>
        <w:ind w:firstLineChars="1100" w:firstLine="3534"/>
        <w:rPr>
          <w:rFonts w:asciiTheme="minorEastAsia" w:hAnsiTheme="minorEastAsia" w:cstheme="minorEastAsia"/>
          <w:b/>
          <w:bCs/>
          <w:sz w:val="32"/>
        </w:rPr>
      </w:pPr>
      <w:r>
        <w:rPr>
          <w:rFonts w:asciiTheme="minorEastAsia" w:hAnsiTheme="minorEastAsia" w:cstheme="minorEastAsia" w:hint="eastAsia"/>
          <w:b/>
          <w:bCs/>
          <w:sz w:val="32"/>
        </w:rPr>
        <w:t>投标函（格式）</w:t>
      </w:r>
    </w:p>
    <w:p w:rsidR="001D58DC" w:rsidRDefault="00DF0D11">
      <w:pPr>
        <w:pStyle w:val="a6"/>
        <w:spacing w:line="320" w:lineRule="exact"/>
        <w:ind w:firstLine="482"/>
        <w:rPr>
          <w:rFonts w:asciiTheme="minorEastAsia" w:hAnsiTheme="minorEastAsia" w:cstheme="minorEastAsia"/>
        </w:rPr>
      </w:pPr>
      <w:r>
        <w:rPr>
          <w:rFonts w:asciiTheme="minorEastAsia" w:hAnsiTheme="minorEastAsia" w:cstheme="minorEastAsia" w:hint="eastAsia"/>
        </w:rPr>
        <w:t>一、投标文件正本一份，副本</w:t>
      </w:r>
      <w:r>
        <w:rPr>
          <w:rFonts w:asciiTheme="minorEastAsia" w:hAnsiTheme="minorEastAsia" w:cstheme="minorEastAsia" w:hint="eastAsia"/>
          <w:u w:val="single"/>
        </w:rPr>
        <w:t xml:space="preserve">   </w:t>
      </w:r>
      <w:r>
        <w:rPr>
          <w:rFonts w:asciiTheme="minorEastAsia" w:hAnsiTheme="minorEastAsia" w:cstheme="minorEastAsia" w:hint="eastAsia"/>
        </w:rPr>
        <w:t>份</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据此函，签字</w:t>
      </w:r>
      <w:proofErr w:type="gramStart"/>
      <w:r>
        <w:rPr>
          <w:rFonts w:asciiTheme="minorEastAsia" w:hAnsiTheme="minorEastAsia" w:cstheme="minorEastAsia" w:hint="eastAsia"/>
        </w:rPr>
        <w:t>人兹宣布</w:t>
      </w:r>
      <w:proofErr w:type="gramEnd"/>
      <w:r>
        <w:rPr>
          <w:rFonts w:asciiTheme="minorEastAsia" w:hAnsiTheme="minorEastAsia" w:cstheme="minorEastAsia" w:hint="eastAsia"/>
        </w:rPr>
        <w:t>同意如下：</w:t>
      </w:r>
    </w:p>
    <w:p w:rsidR="001D58DC" w:rsidRDefault="00DF0D11">
      <w:pPr>
        <w:pStyle w:val="a6"/>
        <w:spacing w:line="360" w:lineRule="exact"/>
        <w:ind w:leftChars="200" w:left="630" w:hangingChars="100" w:hanging="210"/>
        <w:rPr>
          <w:rFonts w:asciiTheme="minorEastAsia" w:hAnsiTheme="minorEastAsia" w:cstheme="minorEastAsia"/>
        </w:rPr>
      </w:pPr>
      <w:r>
        <w:rPr>
          <w:rFonts w:asciiTheme="minorEastAsia" w:hAnsiTheme="minorEastAsia" w:cstheme="minorEastAsia" w:hint="eastAsia"/>
        </w:rPr>
        <w:t>1．按采购文件货物需求一览表和投标报价表，投标总报价（大写）人民币</w:t>
      </w:r>
      <w:r>
        <w:rPr>
          <w:rFonts w:asciiTheme="minorEastAsia" w:hAnsiTheme="minorEastAsia" w:cstheme="minorEastAsia" w:hint="eastAsia"/>
          <w:u w:val="single"/>
        </w:rPr>
        <w:t xml:space="preserve">       </w:t>
      </w:r>
      <w:r>
        <w:rPr>
          <w:rFonts w:asciiTheme="minorEastAsia" w:hAnsiTheme="minorEastAsia" w:cstheme="minorEastAsia" w:hint="eastAsia"/>
        </w:rPr>
        <w:t>元，(￥</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元)，交货期：</w:t>
      </w:r>
      <w:r>
        <w:rPr>
          <w:rFonts w:asciiTheme="minorEastAsia" w:hAnsiTheme="minorEastAsia" w:cstheme="minorEastAsia" w:hint="eastAsia"/>
          <w:u w:val="single"/>
        </w:rPr>
        <w:t xml:space="preserve">          </w:t>
      </w:r>
      <w:r>
        <w:rPr>
          <w:rFonts w:asciiTheme="minorEastAsia" w:hAnsiTheme="minorEastAsia" w:cstheme="minorEastAsia" w:hint="eastAsia"/>
        </w:rPr>
        <w:t>。</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2．我方同意在投标人须知规定的开标日期起遵循本投标函，并在投标文件有效期满之前均具有约束力。</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3．我方承诺已经具备招标文件中规定的参加采购活动的供应商应当具备的条件：</w:t>
      </w:r>
    </w:p>
    <w:p w:rsidR="001D58DC" w:rsidRDefault="00DF0D11">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具有独立承担民事责任的能力；</w:t>
      </w:r>
    </w:p>
    <w:p w:rsidR="001D58DC" w:rsidRDefault="00DF0D11">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具有良好的商业信誉和健全的财务会计制度；</w:t>
      </w:r>
    </w:p>
    <w:p w:rsidR="001D58DC" w:rsidRDefault="00DF0D11">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具有履行合同所必需的设备和专业技术能力；</w:t>
      </w:r>
    </w:p>
    <w:p w:rsidR="001D58DC" w:rsidRDefault="00DF0D11">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有依法缴纳税收和社会保障资金的良好记录；</w:t>
      </w:r>
    </w:p>
    <w:p w:rsidR="001D58DC" w:rsidRDefault="00DF0D11">
      <w:pPr>
        <w:pStyle w:val="a6"/>
        <w:numPr>
          <w:ilvl w:val="0"/>
          <w:numId w:val="3"/>
        </w:numPr>
        <w:spacing w:line="360" w:lineRule="exact"/>
        <w:rPr>
          <w:rFonts w:asciiTheme="minorEastAsia" w:hAnsiTheme="minorEastAsia" w:cstheme="minorEastAsia"/>
        </w:rPr>
      </w:pPr>
      <w:r>
        <w:rPr>
          <w:rFonts w:asciiTheme="minorEastAsia" w:hAnsiTheme="minorEastAsia" w:cstheme="minorEastAsia" w:hint="eastAsia"/>
        </w:rPr>
        <w:t>参加此项采购活动前三年内，在经营活动中没有重大违法记录。</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4．我方根据采购文件的规定，承担完成合同的责任和义务。</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5．我方已详细审核采购文件，我方知道必须放弃提出含糊不清或误解问题的权利。</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6．同意应贵方要求提供与本投标有关的任何数据或资料。</w:t>
      </w:r>
    </w:p>
    <w:p w:rsidR="001D58DC" w:rsidRDefault="00DF0D11">
      <w:pPr>
        <w:pStyle w:val="a6"/>
        <w:spacing w:line="360" w:lineRule="exact"/>
        <w:ind w:firstLine="420"/>
        <w:rPr>
          <w:rFonts w:asciiTheme="minorEastAsia" w:hAnsiTheme="minorEastAsia" w:cstheme="minorEastAsia"/>
        </w:rPr>
      </w:pPr>
      <w:r>
        <w:rPr>
          <w:rFonts w:asciiTheme="minorEastAsia" w:hAnsiTheme="minorEastAsia" w:cstheme="minorEastAsia" w:hint="eastAsia"/>
        </w:rPr>
        <w:t>7．我方完全理解贵方不一定要接受最低报价的投标人为中标供应商的行为。</w:t>
      </w:r>
    </w:p>
    <w:p w:rsidR="001D58DC" w:rsidRDefault="00DF0D11">
      <w:pPr>
        <w:pStyle w:val="a6"/>
        <w:spacing w:line="360" w:lineRule="exact"/>
        <w:ind w:firstLineChars="200" w:firstLine="420"/>
        <w:rPr>
          <w:rFonts w:asciiTheme="minorEastAsia" w:hAnsiTheme="minorEastAsia" w:cstheme="minorEastAsia"/>
        </w:rPr>
      </w:pPr>
      <w:r>
        <w:rPr>
          <w:rFonts w:asciiTheme="minorEastAsia" w:hAnsiTheme="minorEastAsia" w:cstheme="minorEastAsia" w:hint="eastAsia"/>
        </w:rPr>
        <w:t>8．若贵方需要，我方愿意提供我方</w:t>
      </w:r>
      <w:proofErr w:type="gramStart"/>
      <w:r>
        <w:rPr>
          <w:rFonts w:asciiTheme="minorEastAsia" w:hAnsiTheme="minorEastAsia" w:cstheme="minorEastAsia" w:hint="eastAsia"/>
        </w:rPr>
        <w:t>作出</w:t>
      </w:r>
      <w:proofErr w:type="gramEnd"/>
      <w:r>
        <w:rPr>
          <w:rFonts w:asciiTheme="minorEastAsia" w:hAnsiTheme="minorEastAsia" w:cstheme="minorEastAsia" w:hint="eastAsia"/>
        </w:rPr>
        <w:t>的一切承诺的证明材料。</w:t>
      </w:r>
    </w:p>
    <w:p w:rsidR="001D58DC" w:rsidRDefault="001D58DC">
      <w:pPr>
        <w:pStyle w:val="a6"/>
        <w:spacing w:line="320" w:lineRule="exact"/>
        <w:rPr>
          <w:rFonts w:asciiTheme="minorEastAsia" w:hAnsiTheme="minorEastAsia" w:cstheme="minorEastAsia"/>
        </w:rPr>
      </w:pPr>
    </w:p>
    <w:p w:rsidR="001D58DC" w:rsidRDefault="00DF0D11">
      <w:pPr>
        <w:pStyle w:val="a6"/>
        <w:spacing w:line="400" w:lineRule="exact"/>
        <w:ind w:firstLine="420"/>
        <w:rPr>
          <w:rFonts w:asciiTheme="minorEastAsia" w:hAnsiTheme="minorEastAsia" w:cstheme="minorEastAsia"/>
        </w:rPr>
      </w:pPr>
      <w:r>
        <w:rPr>
          <w:rFonts w:asciiTheme="minorEastAsia" w:hAnsiTheme="minorEastAsia" w:cstheme="minorEastAsia" w:hint="eastAsia"/>
        </w:rPr>
        <w:t>与本投标有关的正式通讯地址为：</w:t>
      </w:r>
    </w:p>
    <w:p w:rsidR="001D58DC" w:rsidRDefault="00DF0D11">
      <w:pPr>
        <w:pStyle w:val="a6"/>
        <w:spacing w:line="400" w:lineRule="exact"/>
        <w:ind w:firstLine="420"/>
        <w:rPr>
          <w:rFonts w:asciiTheme="minorEastAsia" w:hAnsiTheme="minorEastAsia" w:cstheme="minorEastAsia"/>
        </w:rPr>
      </w:pPr>
      <w:r>
        <w:rPr>
          <w:rFonts w:asciiTheme="minorEastAsia" w:hAnsiTheme="minorEastAsia" w:cstheme="minorEastAsia" w:hint="eastAsia"/>
        </w:rPr>
        <w:t>地址：</w:t>
      </w:r>
      <w:r>
        <w:rPr>
          <w:rFonts w:asciiTheme="minorEastAsia" w:hAnsiTheme="minorEastAsia" w:cstheme="minorEastAsia" w:hint="eastAsia"/>
          <w:u w:val="single"/>
        </w:rPr>
        <w:t xml:space="preserve">                                </w:t>
      </w:r>
      <w:r>
        <w:rPr>
          <w:rFonts w:asciiTheme="minorEastAsia" w:hAnsiTheme="minorEastAsia" w:cstheme="minorEastAsia" w:hint="eastAsia"/>
        </w:rPr>
        <w:t xml:space="preserve"> 邮政编码：</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电话：</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rPr>
      </w:pPr>
      <w:r>
        <w:rPr>
          <w:rFonts w:asciiTheme="minorEastAsia" w:hAnsiTheme="minorEastAsia" w:cstheme="minorEastAsia" w:hint="eastAsia"/>
        </w:rPr>
        <w:t>传真：</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开户名称：</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开户银行：</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u w:val="single"/>
        </w:rPr>
      </w:pPr>
      <w:r>
        <w:rPr>
          <w:rFonts w:asciiTheme="minorEastAsia" w:hAnsiTheme="minorEastAsia" w:cstheme="minorEastAsia" w:hint="eastAsia"/>
        </w:rPr>
        <w:t>帐    号：</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1D58DC" w:rsidRDefault="00DF0D11">
      <w:pPr>
        <w:pStyle w:val="a6"/>
        <w:spacing w:line="400" w:lineRule="exact"/>
        <w:ind w:firstLine="420"/>
        <w:rPr>
          <w:rFonts w:asciiTheme="minorEastAsia" w:hAnsiTheme="minorEastAsia" w:cstheme="minorEastAsia"/>
        </w:rPr>
      </w:pPr>
      <w:r>
        <w:rPr>
          <w:rFonts w:asciiTheme="minorEastAsia" w:hAnsiTheme="minorEastAsia" w:cstheme="minorEastAsia" w:hint="eastAsia"/>
        </w:rPr>
        <w:t>投标人盖公章：</w:t>
      </w:r>
      <w:r>
        <w:rPr>
          <w:rFonts w:asciiTheme="minorEastAsia" w:hAnsiTheme="minorEastAsia" w:cstheme="minorEastAsia" w:hint="eastAsia"/>
          <w:u w:val="single"/>
        </w:rPr>
        <w:t xml:space="preserve">                                                </w:t>
      </w:r>
    </w:p>
    <w:p w:rsidR="001D58DC" w:rsidRDefault="00DF0D11">
      <w:pPr>
        <w:pStyle w:val="a6"/>
        <w:spacing w:line="400" w:lineRule="exact"/>
        <w:ind w:firstLineChars="200" w:firstLine="420"/>
        <w:rPr>
          <w:rFonts w:asciiTheme="minorEastAsia" w:hAnsiTheme="minorEastAsia" w:cstheme="minorEastAsia"/>
          <w:u w:val="single"/>
        </w:rPr>
      </w:pPr>
      <w:r>
        <w:rPr>
          <w:rFonts w:asciiTheme="minorEastAsia" w:hAnsiTheme="minorEastAsia" w:cstheme="minorEastAsia" w:hint="eastAsia"/>
        </w:rPr>
        <w:t>投标日期：</w:t>
      </w:r>
      <w:r>
        <w:rPr>
          <w:rFonts w:asciiTheme="minorEastAsia" w:hAnsiTheme="minorEastAsia" w:cstheme="minorEastAsia" w:hint="eastAsia"/>
          <w:u w:val="single"/>
        </w:rPr>
        <w:t xml:space="preserve">                                                    </w:t>
      </w:r>
    </w:p>
    <w:p w:rsidR="001D58DC" w:rsidRDefault="001D58DC">
      <w:pPr>
        <w:pStyle w:val="a6"/>
        <w:spacing w:line="500" w:lineRule="exact"/>
        <w:rPr>
          <w:rFonts w:asciiTheme="minorEastAsia" w:hAnsiTheme="minorEastAsia" w:cstheme="minorEastAsia"/>
          <w:szCs w:val="21"/>
        </w:rPr>
      </w:pPr>
    </w:p>
    <w:p w:rsidR="001D58DC" w:rsidRDefault="001D58DC">
      <w:pPr>
        <w:pStyle w:val="a6"/>
        <w:spacing w:line="500" w:lineRule="exact"/>
        <w:rPr>
          <w:rFonts w:asciiTheme="minorEastAsia" w:hAnsiTheme="minorEastAsia" w:cstheme="minorEastAsia"/>
          <w:szCs w:val="21"/>
        </w:rPr>
      </w:pPr>
    </w:p>
    <w:p w:rsidR="001D58DC" w:rsidRDefault="001D58DC">
      <w:pPr>
        <w:pStyle w:val="a6"/>
        <w:spacing w:line="500" w:lineRule="exact"/>
        <w:rPr>
          <w:rFonts w:asciiTheme="minorEastAsia" w:hAnsiTheme="minorEastAsia" w:cstheme="minorEastAsia"/>
          <w:szCs w:val="21"/>
        </w:rPr>
      </w:pPr>
    </w:p>
    <w:p w:rsidR="001D58DC" w:rsidRDefault="00DF0D11">
      <w:pPr>
        <w:pStyle w:val="a6"/>
        <w:spacing w:line="500" w:lineRule="exact"/>
        <w:rPr>
          <w:rFonts w:asciiTheme="minorEastAsia" w:hAnsiTheme="minorEastAsia" w:cstheme="minorEastAsia"/>
          <w:szCs w:val="21"/>
        </w:rPr>
      </w:pPr>
      <w:r>
        <w:rPr>
          <w:rFonts w:asciiTheme="minorEastAsia" w:hAnsiTheme="minorEastAsia" w:cstheme="minorEastAsia" w:hint="eastAsia"/>
          <w:szCs w:val="21"/>
        </w:rPr>
        <w:lastRenderedPageBreak/>
        <w:t>格式2：</w:t>
      </w:r>
    </w:p>
    <w:p w:rsidR="001D58DC" w:rsidRDefault="00DF0D11">
      <w:pPr>
        <w:pStyle w:val="a6"/>
        <w:jc w:val="center"/>
        <w:rPr>
          <w:rFonts w:asciiTheme="minorEastAsia" w:hAnsiTheme="minorEastAsia" w:cstheme="minorEastAsia"/>
          <w:b/>
          <w:sz w:val="32"/>
        </w:rPr>
      </w:pPr>
      <w:r>
        <w:rPr>
          <w:rFonts w:asciiTheme="minorEastAsia" w:hAnsiTheme="minorEastAsia" w:cstheme="minorEastAsia" w:hint="eastAsia"/>
          <w:b/>
          <w:sz w:val="32"/>
        </w:rPr>
        <w:t>投标报价表（格式）</w:t>
      </w:r>
    </w:p>
    <w:p w:rsidR="001D58DC" w:rsidRDefault="001D58DC">
      <w:pPr>
        <w:pStyle w:val="a6"/>
        <w:rPr>
          <w:rFonts w:asciiTheme="minorEastAsia" w:hAnsiTheme="minorEastAsia" w:cstheme="minorEastAsia"/>
          <w:b/>
          <w:sz w:val="24"/>
          <w:szCs w:val="24"/>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215"/>
        <w:gridCol w:w="670"/>
        <w:gridCol w:w="1858"/>
        <w:gridCol w:w="2137"/>
        <w:gridCol w:w="1080"/>
        <w:gridCol w:w="1370"/>
        <w:gridCol w:w="996"/>
      </w:tblGrid>
      <w:tr w:rsidR="001D58DC">
        <w:trPr>
          <w:cantSplit/>
          <w:trHeight w:val="972"/>
          <w:jc w:val="center"/>
        </w:trPr>
        <w:tc>
          <w:tcPr>
            <w:tcW w:w="525" w:type="dxa"/>
            <w:vAlign w:val="center"/>
          </w:tcPr>
          <w:p w:rsidR="001D58DC" w:rsidRDefault="00DF0D11">
            <w:pPr>
              <w:pStyle w:val="a6"/>
              <w:jc w:val="center"/>
              <w:rPr>
                <w:rFonts w:asciiTheme="minorEastAsia" w:hAnsiTheme="minorEastAsia" w:cstheme="minorEastAsia"/>
                <w:spacing w:val="-20"/>
              </w:rPr>
            </w:pPr>
            <w:proofErr w:type="gramStart"/>
            <w:r>
              <w:rPr>
                <w:rFonts w:asciiTheme="minorEastAsia" w:hAnsiTheme="minorEastAsia" w:cstheme="minorEastAsia" w:hint="eastAsia"/>
                <w:spacing w:val="-20"/>
              </w:rPr>
              <w:t>项号</w:t>
            </w:r>
            <w:proofErr w:type="gramEnd"/>
          </w:p>
        </w:tc>
        <w:tc>
          <w:tcPr>
            <w:tcW w:w="1215" w:type="dxa"/>
            <w:vAlign w:val="center"/>
          </w:tcPr>
          <w:p w:rsidR="001D58DC" w:rsidRDefault="00DF0D11">
            <w:pPr>
              <w:pStyle w:val="a6"/>
              <w:jc w:val="center"/>
              <w:rPr>
                <w:rFonts w:asciiTheme="minorEastAsia" w:hAnsiTheme="minorEastAsia" w:cstheme="minorEastAsia"/>
                <w:spacing w:val="-20"/>
              </w:rPr>
            </w:pPr>
            <w:r>
              <w:rPr>
                <w:rFonts w:asciiTheme="minorEastAsia" w:hAnsiTheme="minorEastAsia" w:cstheme="minorEastAsia" w:hint="eastAsia"/>
                <w:spacing w:val="-20"/>
              </w:rPr>
              <w:t>货物名称</w:t>
            </w:r>
          </w:p>
        </w:tc>
        <w:tc>
          <w:tcPr>
            <w:tcW w:w="670" w:type="dxa"/>
            <w:vAlign w:val="center"/>
          </w:tcPr>
          <w:p w:rsidR="001D58DC" w:rsidRDefault="00DF0D11">
            <w:pPr>
              <w:pStyle w:val="a6"/>
              <w:jc w:val="center"/>
              <w:rPr>
                <w:rFonts w:asciiTheme="minorEastAsia" w:hAnsiTheme="minorEastAsia" w:cstheme="minorEastAsia"/>
                <w:spacing w:val="-20"/>
              </w:rPr>
            </w:pPr>
            <w:r>
              <w:rPr>
                <w:rFonts w:asciiTheme="minorEastAsia" w:hAnsiTheme="minorEastAsia" w:cstheme="minorEastAsia" w:hint="eastAsia"/>
                <w:spacing w:val="-20"/>
              </w:rPr>
              <w:t>数量</w:t>
            </w:r>
          </w:p>
          <w:p w:rsidR="001D58DC" w:rsidRDefault="00DF0D11">
            <w:pPr>
              <w:pStyle w:val="a6"/>
              <w:jc w:val="center"/>
              <w:rPr>
                <w:rFonts w:asciiTheme="minorEastAsia" w:hAnsiTheme="minorEastAsia" w:cstheme="minorEastAsia"/>
                <w:spacing w:val="-20"/>
              </w:rPr>
            </w:pPr>
            <w:r>
              <w:rPr>
                <w:rFonts w:asciiTheme="minorEastAsia" w:hAnsiTheme="minorEastAsia" w:cstheme="minorEastAsia" w:hint="eastAsia"/>
                <w:spacing w:val="-20"/>
              </w:rPr>
              <w:t>①</w:t>
            </w:r>
          </w:p>
        </w:tc>
        <w:tc>
          <w:tcPr>
            <w:tcW w:w="1858" w:type="dxa"/>
            <w:vAlign w:val="center"/>
          </w:tcPr>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货物全称、品牌、</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生产厂家及国别</w:t>
            </w:r>
          </w:p>
        </w:tc>
        <w:tc>
          <w:tcPr>
            <w:tcW w:w="2137" w:type="dxa"/>
            <w:vAlign w:val="center"/>
          </w:tcPr>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型号规格、技术参数、</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性能配置</w:t>
            </w:r>
          </w:p>
        </w:tc>
        <w:tc>
          <w:tcPr>
            <w:tcW w:w="1080" w:type="dxa"/>
            <w:vAlign w:val="center"/>
          </w:tcPr>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单价</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(元)</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②</w:t>
            </w:r>
          </w:p>
        </w:tc>
        <w:tc>
          <w:tcPr>
            <w:tcW w:w="1370" w:type="dxa"/>
            <w:vAlign w:val="center"/>
          </w:tcPr>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单项合价</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（元）</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③=①×②</w:t>
            </w:r>
          </w:p>
        </w:tc>
        <w:tc>
          <w:tcPr>
            <w:tcW w:w="996" w:type="dxa"/>
            <w:vAlign w:val="center"/>
          </w:tcPr>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备注</w:t>
            </w:r>
          </w:p>
        </w:tc>
      </w:tr>
      <w:tr w:rsidR="001D58DC">
        <w:trPr>
          <w:cantSplit/>
          <w:trHeight w:val="624"/>
          <w:jc w:val="center"/>
        </w:trPr>
        <w:tc>
          <w:tcPr>
            <w:tcW w:w="525" w:type="dxa"/>
            <w:vAlign w:val="center"/>
          </w:tcPr>
          <w:p w:rsidR="001D58DC" w:rsidRDefault="00DF0D11">
            <w:pPr>
              <w:pStyle w:val="a6"/>
              <w:rPr>
                <w:rFonts w:asciiTheme="minorEastAsia" w:hAnsiTheme="minorEastAsia" w:cstheme="minorEastAsia"/>
              </w:rPr>
            </w:pPr>
            <w:r>
              <w:rPr>
                <w:rFonts w:asciiTheme="minorEastAsia" w:hAnsiTheme="minorEastAsia" w:cstheme="minorEastAsia" w:hint="eastAsia"/>
              </w:rPr>
              <w:t>1</w:t>
            </w:r>
          </w:p>
        </w:tc>
        <w:tc>
          <w:tcPr>
            <w:tcW w:w="1215" w:type="dxa"/>
            <w:vAlign w:val="center"/>
          </w:tcPr>
          <w:p w:rsidR="001D58DC" w:rsidRDefault="001D58DC">
            <w:pPr>
              <w:pStyle w:val="a6"/>
              <w:rPr>
                <w:rFonts w:asciiTheme="minorEastAsia" w:hAnsiTheme="minorEastAsia" w:cstheme="minorEastAsia"/>
              </w:rPr>
            </w:pPr>
          </w:p>
        </w:tc>
        <w:tc>
          <w:tcPr>
            <w:tcW w:w="670" w:type="dxa"/>
            <w:vAlign w:val="center"/>
          </w:tcPr>
          <w:p w:rsidR="001D58DC" w:rsidRDefault="001D58DC">
            <w:pPr>
              <w:pStyle w:val="a6"/>
              <w:rPr>
                <w:rFonts w:asciiTheme="minorEastAsia" w:hAnsiTheme="minorEastAsia" w:cstheme="minorEastAsia"/>
              </w:rPr>
            </w:pPr>
          </w:p>
        </w:tc>
        <w:tc>
          <w:tcPr>
            <w:tcW w:w="1858" w:type="dxa"/>
            <w:vAlign w:val="center"/>
          </w:tcPr>
          <w:p w:rsidR="001D58DC" w:rsidRDefault="001D58DC">
            <w:pPr>
              <w:pStyle w:val="a6"/>
              <w:rPr>
                <w:rFonts w:asciiTheme="minorEastAsia" w:hAnsiTheme="minorEastAsia" w:cstheme="minorEastAsia"/>
              </w:rPr>
            </w:pPr>
          </w:p>
        </w:tc>
        <w:tc>
          <w:tcPr>
            <w:tcW w:w="2137" w:type="dxa"/>
            <w:vAlign w:val="center"/>
          </w:tcPr>
          <w:p w:rsidR="001D58DC" w:rsidRDefault="001D58DC">
            <w:pPr>
              <w:pStyle w:val="a6"/>
              <w:rPr>
                <w:rFonts w:asciiTheme="minorEastAsia" w:hAnsiTheme="minorEastAsia" w:cstheme="minorEastAsia"/>
              </w:rPr>
            </w:pPr>
          </w:p>
        </w:tc>
        <w:tc>
          <w:tcPr>
            <w:tcW w:w="1080" w:type="dxa"/>
            <w:vAlign w:val="center"/>
          </w:tcPr>
          <w:p w:rsidR="001D58DC" w:rsidRDefault="001D58DC">
            <w:pPr>
              <w:pStyle w:val="a6"/>
              <w:rPr>
                <w:rFonts w:asciiTheme="minorEastAsia" w:hAnsiTheme="minorEastAsia" w:cstheme="minorEastAsia"/>
              </w:rPr>
            </w:pPr>
          </w:p>
        </w:tc>
        <w:tc>
          <w:tcPr>
            <w:tcW w:w="1370" w:type="dxa"/>
            <w:vAlign w:val="center"/>
          </w:tcPr>
          <w:p w:rsidR="001D58DC" w:rsidRDefault="001D58DC">
            <w:pPr>
              <w:pStyle w:val="a6"/>
              <w:rPr>
                <w:rFonts w:asciiTheme="minorEastAsia" w:hAnsiTheme="minorEastAsia" w:cstheme="minorEastAsia"/>
              </w:rPr>
            </w:pPr>
          </w:p>
        </w:tc>
        <w:tc>
          <w:tcPr>
            <w:tcW w:w="996" w:type="dxa"/>
            <w:vAlign w:val="center"/>
          </w:tcPr>
          <w:p w:rsidR="001D58DC" w:rsidRDefault="001D58DC">
            <w:pPr>
              <w:pStyle w:val="a6"/>
              <w:rPr>
                <w:rFonts w:asciiTheme="minorEastAsia" w:hAnsiTheme="minorEastAsia" w:cstheme="minorEastAsia"/>
                <w:spacing w:val="-6"/>
              </w:rPr>
            </w:pPr>
          </w:p>
        </w:tc>
      </w:tr>
      <w:tr w:rsidR="001D58DC">
        <w:trPr>
          <w:cantSplit/>
          <w:trHeight w:val="624"/>
          <w:jc w:val="center"/>
        </w:trPr>
        <w:tc>
          <w:tcPr>
            <w:tcW w:w="525" w:type="dxa"/>
            <w:vAlign w:val="center"/>
          </w:tcPr>
          <w:p w:rsidR="001D58DC" w:rsidRDefault="00DF0D11">
            <w:pPr>
              <w:pStyle w:val="a6"/>
              <w:rPr>
                <w:rFonts w:asciiTheme="minorEastAsia" w:hAnsiTheme="minorEastAsia" w:cstheme="minorEastAsia"/>
              </w:rPr>
            </w:pPr>
            <w:r>
              <w:rPr>
                <w:rFonts w:asciiTheme="minorEastAsia" w:hAnsiTheme="minorEastAsia" w:cstheme="minorEastAsia" w:hint="eastAsia"/>
              </w:rPr>
              <w:t>…</w:t>
            </w:r>
          </w:p>
        </w:tc>
        <w:tc>
          <w:tcPr>
            <w:tcW w:w="1215" w:type="dxa"/>
            <w:vAlign w:val="center"/>
          </w:tcPr>
          <w:p w:rsidR="001D58DC" w:rsidRDefault="001D58DC">
            <w:pPr>
              <w:pStyle w:val="a6"/>
              <w:rPr>
                <w:rFonts w:asciiTheme="minorEastAsia" w:hAnsiTheme="minorEastAsia" w:cstheme="minorEastAsia"/>
              </w:rPr>
            </w:pPr>
          </w:p>
        </w:tc>
        <w:tc>
          <w:tcPr>
            <w:tcW w:w="670" w:type="dxa"/>
            <w:vAlign w:val="center"/>
          </w:tcPr>
          <w:p w:rsidR="001D58DC" w:rsidRDefault="001D58DC">
            <w:pPr>
              <w:pStyle w:val="a6"/>
              <w:rPr>
                <w:rFonts w:asciiTheme="minorEastAsia" w:hAnsiTheme="minorEastAsia" w:cstheme="minorEastAsia"/>
              </w:rPr>
            </w:pPr>
          </w:p>
        </w:tc>
        <w:tc>
          <w:tcPr>
            <w:tcW w:w="1858" w:type="dxa"/>
            <w:vAlign w:val="center"/>
          </w:tcPr>
          <w:p w:rsidR="001D58DC" w:rsidRDefault="001D58DC">
            <w:pPr>
              <w:pStyle w:val="a6"/>
              <w:rPr>
                <w:rFonts w:asciiTheme="minorEastAsia" w:hAnsiTheme="minorEastAsia" w:cstheme="minorEastAsia"/>
              </w:rPr>
            </w:pPr>
          </w:p>
        </w:tc>
        <w:tc>
          <w:tcPr>
            <w:tcW w:w="2137" w:type="dxa"/>
            <w:vAlign w:val="center"/>
          </w:tcPr>
          <w:p w:rsidR="001D58DC" w:rsidRDefault="001D58DC">
            <w:pPr>
              <w:pStyle w:val="a6"/>
              <w:rPr>
                <w:rFonts w:asciiTheme="minorEastAsia" w:hAnsiTheme="minorEastAsia" w:cstheme="minorEastAsia"/>
              </w:rPr>
            </w:pPr>
          </w:p>
        </w:tc>
        <w:tc>
          <w:tcPr>
            <w:tcW w:w="1080" w:type="dxa"/>
            <w:vAlign w:val="center"/>
          </w:tcPr>
          <w:p w:rsidR="001D58DC" w:rsidRDefault="001D58DC">
            <w:pPr>
              <w:pStyle w:val="a6"/>
              <w:rPr>
                <w:rFonts w:asciiTheme="minorEastAsia" w:hAnsiTheme="minorEastAsia" w:cstheme="minorEastAsia"/>
              </w:rPr>
            </w:pPr>
          </w:p>
        </w:tc>
        <w:tc>
          <w:tcPr>
            <w:tcW w:w="1370" w:type="dxa"/>
            <w:vAlign w:val="center"/>
          </w:tcPr>
          <w:p w:rsidR="001D58DC" w:rsidRDefault="001D58DC">
            <w:pPr>
              <w:pStyle w:val="a6"/>
              <w:rPr>
                <w:rFonts w:asciiTheme="minorEastAsia" w:hAnsiTheme="minorEastAsia" w:cstheme="minorEastAsia"/>
              </w:rPr>
            </w:pPr>
          </w:p>
        </w:tc>
        <w:tc>
          <w:tcPr>
            <w:tcW w:w="996" w:type="dxa"/>
            <w:vAlign w:val="center"/>
          </w:tcPr>
          <w:p w:rsidR="001D58DC" w:rsidRDefault="001D58DC">
            <w:pPr>
              <w:pStyle w:val="a6"/>
              <w:rPr>
                <w:rFonts w:asciiTheme="minorEastAsia" w:hAnsiTheme="minorEastAsia" w:cstheme="minorEastAsia"/>
                <w:spacing w:val="-6"/>
              </w:rPr>
            </w:pPr>
          </w:p>
        </w:tc>
      </w:tr>
      <w:tr w:rsidR="001D58DC">
        <w:trPr>
          <w:cantSplit/>
          <w:trHeight w:val="624"/>
          <w:jc w:val="center"/>
        </w:trPr>
        <w:tc>
          <w:tcPr>
            <w:tcW w:w="525" w:type="dxa"/>
            <w:vAlign w:val="center"/>
          </w:tcPr>
          <w:p w:rsidR="001D58DC" w:rsidRDefault="00DF0D11">
            <w:pPr>
              <w:pStyle w:val="a6"/>
              <w:rPr>
                <w:rFonts w:asciiTheme="minorEastAsia" w:hAnsiTheme="minorEastAsia" w:cstheme="minorEastAsia"/>
              </w:rPr>
            </w:pPr>
            <w:r>
              <w:rPr>
                <w:rFonts w:asciiTheme="minorEastAsia" w:hAnsiTheme="minorEastAsia" w:cstheme="minorEastAsia" w:hint="eastAsia"/>
              </w:rPr>
              <w:t>N</w:t>
            </w:r>
          </w:p>
        </w:tc>
        <w:tc>
          <w:tcPr>
            <w:tcW w:w="1215" w:type="dxa"/>
            <w:vAlign w:val="center"/>
          </w:tcPr>
          <w:p w:rsidR="001D58DC" w:rsidRDefault="001D58DC">
            <w:pPr>
              <w:pStyle w:val="a6"/>
              <w:rPr>
                <w:rFonts w:asciiTheme="minorEastAsia" w:hAnsiTheme="minorEastAsia" w:cstheme="minorEastAsia"/>
              </w:rPr>
            </w:pPr>
          </w:p>
        </w:tc>
        <w:tc>
          <w:tcPr>
            <w:tcW w:w="670" w:type="dxa"/>
            <w:vAlign w:val="center"/>
          </w:tcPr>
          <w:p w:rsidR="001D58DC" w:rsidRDefault="001D58DC">
            <w:pPr>
              <w:pStyle w:val="a6"/>
              <w:rPr>
                <w:rFonts w:asciiTheme="minorEastAsia" w:hAnsiTheme="minorEastAsia" w:cstheme="minorEastAsia"/>
              </w:rPr>
            </w:pPr>
          </w:p>
        </w:tc>
        <w:tc>
          <w:tcPr>
            <w:tcW w:w="1858" w:type="dxa"/>
            <w:vAlign w:val="center"/>
          </w:tcPr>
          <w:p w:rsidR="001D58DC" w:rsidRDefault="001D58DC">
            <w:pPr>
              <w:pStyle w:val="a6"/>
              <w:rPr>
                <w:rFonts w:asciiTheme="minorEastAsia" w:hAnsiTheme="minorEastAsia" w:cstheme="minorEastAsia"/>
              </w:rPr>
            </w:pPr>
          </w:p>
        </w:tc>
        <w:tc>
          <w:tcPr>
            <w:tcW w:w="2137" w:type="dxa"/>
            <w:vAlign w:val="center"/>
          </w:tcPr>
          <w:p w:rsidR="001D58DC" w:rsidRDefault="001D58DC">
            <w:pPr>
              <w:pStyle w:val="a6"/>
              <w:rPr>
                <w:rFonts w:asciiTheme="minorEastAsia" w:hAnsiTheme="minorEastAsia" w:cstheme="minorEastAsia"/>
              </w:rPr>
            </w:pPr>
          </w:p>
        </w:tc>
        <w:tc>
          <w:tcPr>
            <w:tcW w:w="1080" w:type="dxa"/>
            <w:vAlign w:val="center"/>
          </w:tcPr>
          <w:p w:rsidR="001D58DC" w:rsidRDefault="001D58DC">
            <w:pPr>
              <w:pStyle w:val="a6"/>
              <w:rPr>
                <w:rFonts w:asciiTheme="minorEastAsia" w:hAnsiTheme="minorEastAsia" w:cstheme="minorEastAsia"/>
              </w:rPr>
            </w:pPr>
          </w:p>
        </w:tc>
        <w:tc>
          <w:tcPr>
            <w:tcW w:w="1370" w:type="dxa"/>
            <w:vAlign w:val="center"/>
          </w:tcPr>
          <w:p w:rsidR="001D58DC" w:rsidRDefault="001D58DC">
            <w:pPr>
              <w:pStyle w:val="a6"/>
              <w:rPr>
                <w:rFonts w:asciiTheme="minorEastAsia" w:hAnsiTheme="minorEastAsia" w:cstheme="minorEastAsia"/>
              </w:rPr>
            </w:pPr>
          </w:p>
        </w:tc>
        <w:tc>
          <w:tcPr>
            <w:tcW w:w="996" w:type="dxa"/>
            <w:vAlign w:val="center"/>
          </w:tcPr>
          <w:p w:rsidR="001D58DC" w:rsidRDefault="001D58DC">
            <w:pPr>
              <w:pStyle w:val="a6"/>
              <w:rPr>
                <w:rFonts w:asciiTheme="minorEastAsia" w:hAnsiTheme="minorEastAsia" w:cstheme="minorEastAsia"/>
                <w:spacing w:val="-6"/>
              </w:rPr>
            </w:pPr>
          </w:p>
        </w:tc>
      </w:tr>
      <w:tr w:rsidR="001D58DC">
        <w:trPr>
          <w:cantSplit/>
          <w:trHeight w:val="624"/>
          <w:jc w:val="center"/>
        </w:trPr>
        <w:tc>
          <w:tcPr>
            <w:tcW w:w="9851" w:type="dxa"/>
            <w:gridSpan w:val="8"/>
            <w:vAlign w:val="center"/>
          </w:tcPr>
          <w:p w:rsidR="001D58DC" w:rsidRDefault="00DF0D11">
            <w:pPr>
              <w:pStyle w:val="a6"/>
              <w:rPr>
                <w:rFonts w:asciiTheme="minorEastAsia" w:hAnsiTheme="minorEastAsia" w:cstheme="minorEastAsia"/>
                <w:spacing w:val="-6"/>
              </w:rPr>
            </w:pPr>
            <w:proofErr w:type="gramStart"/>
            <w:r>
              <w:rPr>
                <w:rFonts w:asciiTheme="minorEastAsia" w:hAnsiTheme="minorEastAsia" w:cstheme="minorEastAsia" w:hint="eastAsia"/>
                <w:spacing w:val="-6"/>
              </w:rPr>
              <w:t>分标总报价</w:t>
            </w:r>
            <w:proofErr w:type="gramEnd"/>
            <w:r>
              <w:rPr>
                <w:rFonts w:asciiTheme="minorEastAsia" w:hAnsiTheme="minorEastAsia" w:cstheme="minorEastAsia" w:hint="eastAsia"/>
                <w:spacing w:val="-6"/>
              </w:rPr>
              <w:t>（大写）：人民币                                       （￥                       元）</w:t>
            </w:r>
          </w:p>
        </w:tc>
      </w:tr>
      <w:tr w:rsidR="001D58DC">
        <w:trPr>
          <w:cantSplit/>
          <w:trHeight w:val="624"/>
          <w:jc w:val="center"/>
        </w:trPr>
        <w:tc>
          <w:tcPr>
            <w:tcW w:w="9851" w:type="dxa"/>
            <w:gridSpan w:val="8"/>
            <w:vAlign w:val="center"/>
          </w:tcPr>
          <w:p w:rsidR="001D58DC" w:rsidRDefault="00DF0D11">
            <w:pPr>
              <w:pStyle w:val="a6"/>
              <w:rPr>
                <w:rFonts w:asciiTheme="minorEastAsia" w:hAnsiTheme="minorEastAsia" w:cstheme="minorEastAsia"/>
                <w:spacing w:val="-6"/>
              </w:rPr>
            </w:pPr>
            <w:r>
              <w:rPr>
                <w:rFonts w:asciiTheme="minorEastAsia" w:hAnsiTheme="minorEastAsia" w:cstheme="minorEastAsia" w:hint="eastAsia"/>
                <w:spacing w:val="-6"/>
              </w:rPr>
              <w:t>交货期：</w:t>
            </w:r>
          </w:p>
        </w:tc>
      </w:tr>
      <w:tr w:rsidR="001D58DC">
        <w:trPr>
          <w:cantSplit/>
          <w:trHeight w:val="624"/>
          <w:jc w:val="center"/>
        </w:trPr>
        <w:tc>
          <w:tcPr>
            <w:tcW w:w="9851" w:type="dxa"/>
            <w:gridSpan w:val="8"/>
            <w:vAlign w:val="center"/>
          </w:tcPr>
          <w:p w:rsidR="001D58DC" w:rsidRDefault="00DF0D11">
            <w:pPr>
              <w:pStyle w:val="a6"/>
              <w:rPr>
                <w:rFonts w:asciiTheme="minorEastAsia" w:hAnsiTheme="minorEastAsia" w:cstheme="minorEastAsia"/>
                <w:spacing w:val="-6"/>
              </w:rPr>
            </w:pPr>
            <w:r>
              <w:rPr>
                <w:rFonts w:asciiTheme="minorEastAsia" w:hAnsiTheme="minorEastAsia" w:cstheme="minorEastAsia" w:hint="eastAsia"/>
                <w:spacing w:val="-6"/>
              </w:rPr>
              <w:t>质保期：</w:t>
            </w:r>
          </w:p>
        </w:tc>
      </w:tr>
      <w:tr w:rsidR="001D58DC">
        <w:trPr>
          <w:cantSplit/>
          <w:trHeight w:val="624"/>
          <w:jc w:val="center"/>
        </w:trPr>
        <w:tc>
          <w:tcPr>
            <w:tcW w:w="9851" w:type="dxa"/>
            <w:gridSpan w:val="8"/>
            <w:vAlign w:val="center"/>
          </w:tcPr>
          <w:p w:rsidR="001D58DC" w:rsidRDefault="00DF0D11">
            <w:pPr>
              <w:pStyle w:val="a6"/>
              <w:rPr>
                <w:rFonts w:asciiTheme="minorEastAsia" w:hAnsiTheme="minorEastAsia" w:cstheme="minorEastAsia"/>
                <w:spacing w:val="-6"/>
              </w:rPr>
            </w:pPr>
            <w:r>
              <w:rPr>
                <w:rFonts w:asciiTheme="minorEastAsia" w:hAnsiTheme="minorEastAsia" w:cstheme="minorEastAsia" w:hint="eastAsia"/>
                <w:spacing w:val="-6"/>
              </w:rPr>
              <w:t>付款方式：</w:t>
            </w:r>
          </w:p>
        </w:tc>
      </w:tr>
      <w:tr w:rsidR="001D58DC">
        <w:trPr>
          <w:cantSplit/>
          <w:trHeight w:val="624"/>
          <w:jc w:val="center"/>
        </w:trPr>
        <w:tc>
          <w:tcPr>
            <w:tcW w:w="9851" w:type="dxa"/>
            <w:gridSpan w:val="8"/>
            <w:vAlign w:val="center"/>
          </w:tcPr>
          <w:p w:rsidR="001D58DC" w:rsidRDefault="00DF0D11">
            <w:pPr>
              <w:pStyle w:val="a6"/>
              <w:rPr>
                <w:rFonts w:asciiTheme="minorEastAsia" w:hAnsiTheme="minorEastAsia" w:cstheme="minorEastAsia"/>
                <w:spacing w:val="-6"/>
              </w:rPr>
            </w:pPr>
            <w:r>
              <w:rPr>
                <w:rFonts w:asciiTheme="minorEastAsia" w:hAnsiTheme="minorEastAsia" w:cstheme="minorEastAsia" w:hint="eastAsia"/>
                <w:spacing w:val="-6"/>
              </w:rPr>
              <w:t>备注：以上总报价包含货物费用、运杂费、税金和其他费用。</w:t>
            </w:r>
          </w:p>
        </w:tc>
      </w:tr>
    </w:tbl>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DF0D11">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1D58DC" w:rsidRDefault="001D58DC">
      <w:pPr>
        <w:pStyle w:val="a6"/>
        <w:spacing w:line="600" w:lineRule="exact"/>
        <w:rPr>
          <w:rFonts w:asciiTheme="minorEastAsia" w:hAnsiTheme="minorEastAsia" w:cstheme="minorEastAsia"/>
        </w:rPr>
      </w:pPr>
    </w:p>
    <w:p w:rsidR="001D58DC" w:rsidRDefault="00DF0D11">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1D58DC">
      <w:pPr>
        <w:pStyle w:val="a6"/>
        <w:rPr>
          <w:rFonts w:asciiTheme="minorEastAsia" w:hAnsiTheme="minorEastAsia" w:cstheme="minorEastAsia"/>
        </w:rPr>
      </w:pPr>
    </w:p>
    <w:p w:rsidR="001D58DC" w:rsidRDefault="00DF0D11">
      <w:pPr>
        <w:pStyle w:val="a6"/>
        <w:rPr>
          <w:rFonts w:asciiTheme="minorEastAsia" w:hAnsiTheme="minorEastAsia" w:cstheme="minorEastAsia"/>
          <w:b/>
          <w:bCs/>
        </w:rPr>
      </w:pPr>
      <w:r>
        <w:rPr>
          <w:rFonts w:asciiTheme="minorEastAsia" w:hAnsiTheme="minorEastAsia" w:cstheme="minorEastAsia" w:hint="eastAsia"/>
          <w:b/>
          <w:bCs/>
        </w:rPr>
        <w:t>注：未按照本投标报价表的格式要求填写投标报价表的，将造成非实质响应投标，从而导致该投标人投标无效。</w:t>
      </w:r>
    </w:p>
    <w:p w:rsidR="001D58DC" w:rsidRDefault="00DF0D11">
      <w:pPr>
        <w:pStyle w:val="a6"/>
        <w:spacing w:line="500" w:lineRule="exact"/>
        <w:rPr>
          <w:rFonts w:asciiTheme="minorEastAsia" w:hAnsiTheme="minorEastAsia" w:cstheme="minorEastAsia"/>
          <w:szCs w:val="21"/>
        </w:rPr>
      </w:pPr>
      <w:r>
        <w:rPr>
          <w:rFonts w:asciiTheme="minorEastAsia" w:hAnsiTheme="minorEastAsia" w:cstheme="minorEastAsia" w:hint="eastAsia"/>
        </w:rPr>
        <w:br w:type="page"/>
      </w:r>
      <w:r>
        <w:rPr>
          <w:rFonts w:asciiTheme="minorEastAsia" w:hAnsiTheme="minorEastAsia" w:cstheme="minorEastAsia" w:hint="eastAsia"/>
          <w:szCs w:val="21"/>
        </w:rPr>
        <w:lastRenderedPageBreak/>
        <w:t>格式3：</w:t>
      </w:r>
    </w:p>
    <w:p w:rsidR="001D58DC" w:rsidRDefault="00DF0D11">
      <w:pPr>
        <w:pStyle w:val="a6"/>
        <w:jc w:val="center"/>
        <w:rPr>
          <w:rFonts w:asciiTheme="minorEastAsia" w:hAnsiTheme="minorEastAsia" w:cstheme="minorEastAsia"/>
          <w:b/>
          <w:sz w:val="32"/>
        </w:rPr>
      </w:pPr>
      <w:r>
        <w:rPr>
          <w:rFonts w:asciiTheme="minorEastAsia" w:hAnsiTheme="minorEastAsia" w:cstheme="minorEastAsia" w:hint="eastAsia"/>
          <w:b/>
          <w:sz w:val="32"/>
        </w:rPr>
        <w:t>售后服务承诺书（格式）</w:t>
      </w:r>
    </w:p>
    <w:p w:rsidR="001D58DC" w:rsidRDefault="00DF0D11">
      <w:pPr>
        <w:pStyle w:val="a6"/>
        <w:jc w:val="center"/>
        <w:rPr>
          <w:rFonts w:asciiTheme="minorEastAsia" w:hAnsiTheme="minorEastAsia" w:cstheme="minorEastAsia"/>
        </w:rPr>
      </w:pPr>
      <w:r>
        <w:rPr>
          <w:rFonts w:asciiTheme="minorEastAsia" w:hAnsiTheme="minorEastAsia" w:cstheme="minorEastAsia" w:hint="eastAsia"/>
        </w:rPr>
        <w:t>(由投标人按《货物需求一览表》该分标售后服务及要求自行分别填写)</w:t>
      </w:r>
    </w:p>
    <w:p w:rsidR="001D58DC" w:rsidRDefault="001D58DC">
      <w:pPr>
        <w:pStyle w:val="a6"/>
        <w:spacing w:line="500" w:lineRule="exact"/>
        <w:rPr>
          <w:rFonts w:asciiTheme="minorEastAsia" w:hAnsiTheme="minorEastAsia" w:cstheme="minorEastAsia"/>
          <w:szCs w:val="21"/>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1D58DC">
      <w:pPr>
        <w:rPr>
          <w:rFonts w:asciiTheme="minorEastAsia" w:hAnsiTheme="minorEastAsia" w:cstheme="minorEastAsia"/>
          <w:sz w:val="28"/>
        </w:rPr>
      </w:pPr>
    </w:p>
    <w:p w:rsidR="001D58DC" w:rsidRDefault="00DF0D11">
      <w:pPr>
        <w:pStyle w:val="a6"/>
        <w:spacing w:line="600" w:lineRule="exact"/>
        <w:rPr>
          <w:rFonts w:asciiTheme="minorEastAsia" w:hAnsiTheme="minorEastAsia" w:cstheme="minorEastAsia"/>
        </w:rPr>
      </w:pPr>
      <w:r>
        <w:rPr>
          <w:rFonts w:asciiTheme="minorEastAsia" w:hAnsiTheme="minorEastAsia" w:cstheme="minorEastAsia" w:hint="eastAsia"/>
        </w:rPr>
        <w:t>法定代表人或其委托代理人签字（或盖章）：</w:t>
      </w:r>
      <w:r>
        <w:rPr>
          <w:rFonts w:asciiTheme="minorEastAsia" w:hAnsiTheme="minorEastAsia" w:cstheme="minorEastAsia" w:hint="eastAsia"/>
          <w:u w:val="single"/>
        </w:rPr>
        <w:t xml:space="preserve">                </w:t>
      </w:r>
    </w:p>
    <w:p w:rsidR="001D58DC" w:rsidRDefault="001D58DC">
      <w:pPr>
        <w:pStyle w:val="a6"/>
        <w:spacing w:line="600" w:lineRule="exact"/>
        <w:rPr>
          <w:rFonts w:asciiTheme="minorEastAsia" w:hAnsiTheme="minorEastAsia" w:cstheme="minorEastAsia"/>
        </w:rPr>
      </w:pPr>
    </w:p>
    <w:p w:rsidR="001D58DC" w:rsidRDefault="00DF0D11">
      <w:pPr>
        <w:pStyle w:val="a6"/>
        <w:spacing w:line="600" w:lineRule="exact"/>
        <w:rPr>
          <w:rFonts w:asciiTheme="minorEastAsia" w:hAnsiTheme="minorEastAsia" w:cstheme="minorEastAsia"/>
        </w:rPr>
      </w:pPr>
      <w:r>
        <w:rPr>
          <w:rFonts w:asciiTheme="minorEastAsia" w:hAnsiTheme="minorEastAsia" w:cstheme="minorEastAsia" w:hint="eastAsia"/>
        </w:rPr>
        <w:t>投标人（公章）：</w:t>
      </w:r>
      <w:r>
        <w:rPr>
          <w:rFonts w:asciiTheme="minorEastAsia" w:hAnsiTheme="minorEastAsia" w:cstheme="minorEastAsia" w:hint="eastAsia"/>
          <w:u w:val="single"/>
        </w:rPr>
        <w:t xml:space="preserve">                                        </w:t>
      </w:r>
    </w:p>
    <w:p w:rsidR="001D58DC" w:rsidRDefault="001D58DC">
      <w:pPr>
        <w:rPr>
          <w:rFonts w:asciiTheme="minorEastAsia" w:hAnsiTheme="minorEastAsia" w:cstheme="minorEastAsia"/>
          <w:sz w:val="28"/>
        </w:rPr>
      </w:pPr>
    </w:p>
    <w:p w:rsidR="001D58DC" w:rsidRDefault="00DF0D11">
      <w:pPr>
        <w:pStyle w:val="a6"/>
        <w:spacing w:line="500" w:lineRule="exact"/>
        <w:rPr>
          <w:rFonts w:asciiTheme="minorEastAsia" w:hAnsiTheme="minorEastAsia" w:cstheme="minorEastAsia"/>
          <w:szCs w:val="21"/>
        </w:rPr>
      </w:pPr>
      <w:r>
        <w:rPr>
          <w:rFonts w:asciiTheme="minorEastAsia" w:hAnsiTheme="minorEastAsia" w:cstheme="minorEastAsia" w:hint="eastAsia"/>
          <w:b/>
          <w:sz w:val="32"/>
        </w:rPr>
        <w:br w:type="page"/>
      </w:r>
      <w:r>
        <w:rPr>
          <w:rFonts w:asciiTheme="minorEastAsia" w:hAnsiTheme="minorEastAsia" w:cstheme="minorEastAsia" w:hint="eastAsia"/>
          <w:szCs w:val="21"/>
        </w:rPr>
        <w:lastRenderedPageBreak/>
        <w:t>格式4：</w:t>
      </w:r>
    </w:p>
    <w:p w:rsidR="001D58DC" w:rsidRDefault="001D58DC">
      <w:pPr>
        <w:pStyle w:val="a6"/>
        <w:rPr>
          <w:rFonts w:asciiTheme="minorEastAsia" w:hAnsiTheme="minorEastAsia" w:cstheme="minorEastAsia"/>
          <w:b/>
          <w:bCs/>
        </w:rPr>
      </w:pPr>
    </w:p>
    <w:p w:rsidR="001D58DC" w:rsidRDefault="00DF0D11">
      <w:pPr>
        <w:pStyle w:val="a6"/>
        <w:jc w:val="center"/>
        <w:rPr>
          <w:rFonts w:asciiTheme="minorEastAsia" w:hAnsiTheme="minorEastAsia" w:cstheme="minorEastAsia"/>
          <w:b/>
          <w:sz w:val="32"/>
        </w:rPr>
      </w:pPr>
      <w:r>
        <w:rPr>
          <w:rFonts w:asciiTheme="minorEastAsia" w:hAnsiTheme="minorEastAsia" w:cstheme="minorEastAsia" w:hint="eastAsia"/>
          <w:b/>
          <w:sz w:val="32"/>
        </w:rPr>
        <w:t>公司资质及技术支持方案</w:t>
      </w:r>
    </w:p>
    <w:p w:rsidR="001D58DC" w:rsidRDefault="00DF0D11">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营业执照（必须提交）</w:t>
      </w:r>
    </w:p>
    <w:p w:rsidR="001D58DC" w:rsidRDefault="00DF0D11">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质量管理体系认证证书（如果有）</w:t>
      </w:r>
    </w:p>
    <w:p w:rsidR="001D58DC" w:rsidRDefault="00DF0D11">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公司的其他资质（如果有）</w:t>
      </w:r>
    </w:p>
    <w:p w:rsidR="001D58DC" w:rsidRDefault="00DF0D11">
      <w:pPr>
        <w:pStyle w:val="a6"/>
        <w:numPr>
          <w:ilvl w:val="0"/>
          <w:numId w:val="4"/>
        </w:numPr>
        <w:rPr>
          <w:rFonts w:asciiTheme="minorEastAsia" w:hAnsiTheme="minorEastAsia" w:cstheme="minorEastAsia"/>
          <w:sz w:val="28"/>
          <w:szCs w:val="28"/>
        </w:rPr>
      </w:pPr>
      <w:r>
        <w:rPr>
          <w:rFonts w:asciiTheme="minorEastAsia" w:hAnsiTheme="minorEastAsia" w:cstheme="minorEastAsia" w:hint="eastAsia"/>
          <w:sz w:val="28"/>
          <w:szCs w:val="28"/>
        </w:rPr>
        <w:t>集成实施或技术服务方案（如果有）</w:t>
      </w:r>
    </w:p>
    <w:p w:rsidR="001D58DC" w:rsidRDefault="00DF0D11">
      <w:pPr>
        <w:pStyle w:val="a6"/>
        <w:jc w:val="center"/>
        <w:rPr>
          <w:rFonts w:asciiTheme="minorEastAsia" w:hAnsiTheme="minorEastAsia" w:cstheme="minorEastAsia"/>
          <w:b/>
          <w:sz w:val="36"/>
          <w:szCs w:val="36"/>
        </w:rPr>
      </w:pPr>
      <w:r>
        <w:rPr>
          <w:rFonts w:asciiTheme="minorEastAsia" w:hAnsiTheme="minorEastAsia" w:cstheme="minorEastAsia" w:hint="eastAsia"/>
          <w:sz w:val="28"/>
        </w:rPr>
        <w:br w:type="page"/>
      </w:r>
      <w:r>
        <w:rPr>
          <w:rFonts w:asciiTheme="minorEastAsia" w:hAnsiTheme="minorEastAsia" w:cstheme="minorEastAsia" w:hint="eastAsia"/>
          <w:b/>
          <w:sz w:val="36"/>
          <w:szCs w:val="36"/>
        </w:rPr>
        <w:lastRenderedPageBreak/>
        <w:t>货物需求一览表</w:t>
      </w:r>
    </w:p>
    <w:p w:rsidR="001D58DC" w:rsidRDefault="00DF0D11">
      <w:pPr>
        <w:adjustRightInd w:val="0"/>
        <w:spacing w:line="440" w:lineRule="exact"/>
        <w:ind w:firstLineChars="100" w:firstLine="211"/>
        <w:rPr>
          <w:rFonts w:asciiTheme="minorEastAsia" w:hAnsiTheme="minorEastAsia" w:cstheme="minorEastAsia"/>
          <w:b/>
          <w:bCs/>
          <w:szCs w:val="21"/>
        </w:rPr>
      </w:pPr>
      <w:r>
        <w:rPr>
          <w:rFonts w:asciiTheme="minorEastAsia" w:hAnsiTheme="minorEastAsia" w:cstheme="minorEastAsia" w:hint="eastAsia"/>
          <w:b/>
          <w:bCs/>
          <w:szCs w:val="21"/>
        </w:rPr>
        <w:t>说明：</w:t>
      </w:r>
    </w:p>
    <w:p w:rsidR="001D58DC" w:rsidRDefault="00DF0D11">
      <w:pPr>
        <w:adjustRightInd w:val="0"/>
        <w:spacing w:line="440" w:lineRule="exact"/>
        <w:ind w:left="6" w:firstLine="431"/>
        <w:rPr>
          <w:rFonts w:asciiTheme="minorEastAsia" w:hAnsiTheme="minorEastAsia" w:cstheme="minorEastAsia"/>
          <w:szCs w:val="21"/>
        </w:rPr>
      </w:pPr>
      <w:r>
        <w:rPr>
          <w:rFonts w:asciiTheme="minorEastAsia" w:hAnsiTheme="minorEastAsia" w:cstheme="minorEastAsia" w:hint="eastAsia"/>
          <w:szCs w:val="21"/>
        </w:rPr>
        <w:t>1．本一览表中的品牌型号、技术参数要求</w:t>
      </w:r>
      <w:r>
        <w:rPr>
          <w:rFonts w:asciiTheme="minorEastAsia" w:hAnsiTheme="minorEastAsia" w:cstheme="minorEastAsia" w:hint="eastAsia"/>
          <w:b/>
          <w:bCs/>
          <w:szCs w:val="21"/>
        </w:rPr>
        <w:t>仅起参考作用</w:t>
      </w:r>
      <w:r>
        <w:rPr>
          <w:rFonts w:asciiTheme="minorEastAsia" w:hAnsiTheme="minorEastAsia" w:cstheme="minorEastAsia" w:hint="eastAsia"/>
          <w:szCs w:val="21"/>
        </w:rPr>
        <w:t>，投标人可选用其他品牌型号替代，但这些替代的品牌型号要实质上相当于或优于参考品牌型号及其技术参数要求。同时填写技术规格偏离表。</w:t>
      </w:r>
    </w:p>
    <w:p w:rsidR="001D58DC" w:rsidRDefault="00DF0D11">
      <w:pPr>
        <w:spacing w:line="440" w:lineRule="exact"/>
        <w:ind w:firstLineChars="200" w:firstLine="420"/>
        <w:rPr>
          <w:rFonts w:asciiTheme="minorEastAsia" w:hAnsiTheme="minorEastAsia" w:cstheme="minorEastAsia"/>
          <w:szCs w:val="21"/>
        </w:rPr>
      </w:pPr>
      <w:r>
        <w:rPr>
          <w:rFonts w:asciiTheme="minorEastAsia" w:hAnsiTheme="minorEastAsia" w:cstheme="minorEastAsia" w:hint="eastAsia"/>
          <w:szCs w:val="21"/>
        </w:rPr>
        <w:t>2．凡在“技术参数要求”中表述为“标配”或“标准配置”的设备，投标人应在投标报价表中将其标配参数详细列明。</w:t>
      </w:r>
    </w:p>
    <w:p w:rsidR="001D58DC" w:rsidRDefault="00DF0D11">
      <w:pPr>
        <w:spacing w:line="440" w:lineRule="exact"/>
        <w:ind w:firstLineChars="200" w:firstLine="420"/>
        <w:rPr>
          <w:rFonts w:asciiTheme="minorEastAsia" w:hAnsiTheme="minorEastAsia" w:cstheme="minorEastAsia"/>
          <w:b/>
          <w:bCs/>
          <w:szCs w:val="21"/>
        </w:rPr>
      </w:pPr>
      <w:r>
        <w:rPr>
          <w:rFonts w:asciiTheme="minorEastAsia" w:hAnsiTheme="minorEastAsia" w:cstheme="minorEastAsia" w:hint="eastAsia"/>
          <w:szCs w:val="21"/>
        </w:rPr>
        <w:t>3．</w:t>
      </w:r>
      <w:r>
        <w:rPr>
          <w:rFonts w:asciiTheme="minorEastAsia" w:hAnsiTheme="minorEastAsia" w:cstheme="minorEastAsia" w:hint="eastAsia"/>
          <w:b/>
          <w:bCs/>
          <w:szCs w:val="21"/>
        </w:rPr>
        <w:t>本货物需求一览表中标注★号的部分为实质性要求和条件（由采购人根据实际情况设置），投标人必须</w:t>
      </w:r>
      <w:proofErr w:type="gramStart"/>
      <w:r>
        <w:rPr>
          <w:rFonts w:asciiTheme="minorEastAsia" w:hAnsiTheme="minorEastAsia" w:cstheme="minorEastAsia" w:hint="eastAsia"/>
          <w:b/>
          <w:bCs/>
          <w:szCs w:val="21"/>
        </w:rPr>
        <w:t>作出</w:t>
      </w:r>
      <w:proofErr w:type="gramEnd"/>
      <w:r>
        <w:rPr>
          <w:rFonts w:asciiTheme="minorEastAsia" w:hAnsiTheme="minorEastAsia" w:cstheme="minorEastAsia" w:hint="eastAsia"/>
          <w:b/>
          <w:bCs/>
          <w:szCs w:val="21"/>
        </w:rPr>
        <w:t>满足或者优于原要求和条件的承诺，否则投标无效。</w:t>
      </w:r>
    </w:p>
    <w:p w:rsidR="001D58DC" w:rsidRDefault="00DF0D11">
      <w:pPr>
        <w:pStyle w:val="a6"/>
        <w:spacing w:line="440" w:lineRule="exact"/>
        <w:ind w:leftChars="150" w:left="630" w:hangingChars="150" w:hanging="315"/>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b/>
          <w:bCs/>
          <w:szCs w:val="21"/>
        </w:rPr>
        <w:t>投标人就货物内容作完整唯一报价，否则投标无效。</w:t>
      </w:r>
      <w:bookmarkStart w:id="6" w:name="_Toc139966432"/>
      <w:bookmarkStart w:id="7" w:name="_Toc139967216"/>
    </w:p>
    <w:p w:rsidR="001D58DC" w:rsidRDefault="001D58DC">
      <w:pPr>
        <w:pStyle w:val="a6"/>
        <w:spacing w:line="440" w:lineRule="exact"/>
        <w:ind w:leftChars="150" w:left="630" w:hangingChars="150" w:hanging="315"/>
        <w:rPr>
          <w:rFonts w:asciiTheme="minorEastAsia" w:hAnsiTheme="minorEastAsia" w:cstheme="minorEastAsia"/>
          <w:szCs w:val="21"/>
        </w:rPr>
      </w:pPr>
    </w:p>
    <w:tbl>
      <w:tblPr>
        <w:tblW w:w="5000" w:type="pct"/>
        <w:tblLayout w:type="fixed"/>
        <w:tblLook w:val="04A0" w:firstRow="1" w:lastRow="0" w:firstColumn="1" w:lastColumn="0" w:noHBand="0" w:noVBand="1"/>
      </w:tblPr>
      <w:tblGrid>
        <w:gridCol w:w="693"/>
        <w:gridCol w:w="2274"/>
        <w:gridCol w:w="4263"/>
        <w:gridCol w:w="1292"/>
      </w:tblGrid>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序号</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名称</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型号参数</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数量/单位</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百万像素镜头</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百万像素</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超五类网线</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超五类</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3310米</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电警抱</w:t>
            </w:r>
            <w:proofErr w:type="gramEnd"/>
            <w:r>
              <w:rPr>
                <w:rFonts w:ascii="宋体" w:eastAsia="宋体" w:hAnsi="宋体" w:cs="宋体" w:hint="eastAsia"/>
                <w:color w:val="000000"/>
                <w:kern w:val="0"/>
                <w:sz w:val="24"/>
                <w:lang w:bidi="ar"/>
              </w:rPr>
              <w:t>杆机箱</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1D58DC">
            <w:pPr>
              <w:jc w:val="center"/>
              <w:rPr>
                <w:rFonts w:ascii="宋体" w:eastAsia="宋体" w:hAnsi="宋体" w:cs="宋体"/>
                <w:color w:val="000000"/>
                <w:sz w:val="24"/>
              </w:rPr>
            </w:pP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49个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电警杆件</w:t>
            </w:r>
            <w:proofErr w:type="gramEnd"/>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八棱锥横臂5m（喷塑）</w:t>
            </w:r>
            <w:proofErr w:type="gramStart"/>
            <w:r>
              <w:rPr>
                <w:rFonts w:ascii="宋体" w:eastAsia="宋体" w:hAnsi="宋体" w:cs="宋体" w:hint="eastAsia"/>
                <w:color w:val="000000"/>
                <w:kern w:val="0"/>
                <w:sz w:val="24"/>
                <w:lang w:bidi="ar"/>
              </w:rPr>
              <w:t>臂厚</w:t>
            </w:r>
            <w:proofErr w:type="gramEnd"/>
            <w:r>
              <w:rPr>
                <w:rFonts w:ascii="宋体" w:eastAsia="宋体" w:hAnsi="宋体" w:cs="宋体" w:hint="eastAsia"/>
                <w:color w:val="000000"/>
                <w:kern w:val="0"/>
                <w:sz w:val="24"/>
                <w:lang w:bidi="ar"/>
              </w:rPr>
              <w:t>8mm</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电警杆件</w:t>
            </w:r>
            <w:proofErr w:type="gramEnd"/>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八棱锥横臂8m（喷塑）</w:t>
            </w:r>
            <w:proofErr w:type="gramStart"/>
            <w:r>
              <w:rPr>
                <w:rFonts w:ascii="宋体" w:eastAsia="宋体" w:hAnsi="宋体" w:cs="宋体" w:hint="eastAsia"/>
                <w:color w:val="000000"/>
                <w:kern w:val="0"/>
                <w:sz w:val="24"/>
                <w:lang w:bidi="ar"/>
              </w:rPr>
              <w:t>臂厚</w:t>
            </w:r>
            <w:proofErr w:type="gramEnd"/>
            <w:r>
              <w:rPr>
                <w:rFonts w:ascii="宋体" w:eastAsia="宋体" w:hAnsi="宋体" w:cs="宋体" w:hint="eastAsia"/>
                <w:color w:val="000000"/>
                <w:kern w:val="0"/>
                <w:sz w:val="24"/>
                <w:lang w:bidi="ar"/>
              </w:rPr>
              <w:t>8mm</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电警综合</w:t>
            </w:r>
            <w:proofErr w:type="gramEnd"/>
            <w:r>
              <w:rPr>
                <w:rFonts w:ascii="宋体" w:eastAsia="宋体" w:hAnsi="宋体" w:cs="宋体" w:hint="eastAsia"/>
                <w:color w:val="000000"/>
                <w:kern w:val="0"/>
                <w:sz w:val="24"/>
                <w:lang w:bidi="ar"/>
              </w:rPr>
              <w:t>机柜</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喷塑机柜，独立防水底座，防护等级：IP55</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7</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电源电缆</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KVV4×1</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18500米</w:t>
            </w:r>
          </w:p>
        </w:tc>
      </w:tr>
      <w:tr w:rsidR="001D58DC">
        <w:trPr>
          <w:trHeight w:val="171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电子警察控制主机</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1、Web操作，完善的SDK支持处理器 高性能ARM Cortex A9双</w:t>
            </w:r>
            <w:proofErr w:type="gramStart"/>
            <w:r>
              <w:rPr>
                <w:rFonts w:ascii="宋体" w:eastAsia="宋体" w:hAnsi="宋体" w:cs="宋体" w:hint="eastAsia"/>
                <w:color w:val="000000"/>
                <w:kern w:val="0"/>
                <w:sz w:val="24"/>
                <w:lang w:bidi="ar"/>
              </w:rPr>
              <w:t>核数字</w:t>
            </w:r>
            <w:proofErr w:type="gramEnd"/>
            <w:r>
              <w:rPr>
                <w:rFonts w:ascii="宋体" w:eastAsia="宋体" w:hAnsi="宋体" w:cs="宋体" w:hint="eastAsia"/>
                <w:color w:val="000000"/>
                <w:kern w:val="0"/>
                <w:sz w:val="24"/>
                <w:lang w:bidi="ar"/>
              </w:rPr>
              <w:t>媒体处理器；2、操作系统 嵌入式Linux操作系统；3、操作界面 WEB、VGA、HDMI；4、硬盘存储≥4个SATA接口，单SATA接口可支持6TB容量硬盘，</w:t>
            </w:r>
            <w:proofErr w:type="gramStart"/>
            <w:r>
              <w:rPr>
                <w:rFonts w:ascii="宋体" w:eastAsia="宋体" w:hAnsi="宋体" w:cs="宋体" w:hint="eastAsia"/>
                <w:color w:val="000000"/>
                <w:kern w:val="0"/>
                <w:sz w:val="24"/>
                <w:lang w:bidi="ar"/>
              </w:rPr>
              <w:t>实配</w:t>
            </w:r>
            <w:proofErr w:type="gramEnd"/>
            <w:r>
              <w:rPr>
                <w:rFonts w:ascii="宋体" w:eastAsia="宋体" w:hAnsi="宋体" w:cs="宋体" w:hint="eastAsia"/>
                <w:color w:val="000000"/>
                <w:kern w:val="0"/>
                <w:sz w:val="24"/>
                <w:lang w:bidi="ar"/>
              </w:rPr>
              <w:t>≥4TB硬盘；5、外部硬盘存储≥1个外置</w:t>
            </w:r>
            <w:proofErr w:type="spellStart"/>
            <w:r>
              <w:rPr>
                <w:rFonts w:ascii="宋体" w:eastAsia="宋体" w:hAnsi="宋体" w:cs="宋体" w:hint="eastAsia"/>
                <w:color w:val="000000"/>
                <w:kern w:val="0"/>
                <w:sz w:val="24"/>
                <w:lang w:bidi="ar"/>
              </w:rPr>
              <w:t>eSATA</w:t>
            </w:r>
            <w:proofErr w:type="spellEnd"/>
            <w:r>
              <w:rPr>
                <w:rFonts w:ascii="宋体" w:eastAsia="宋体" w:hAnsi="宋体" w:cs="宋体" w:hint="eastAsia"/>
                <w:color w:val="000000"/>
                <w:kern w:val="0"/>
                <w:sz w:val="24"/>
                <w:lang w:bidi="ar"/>
              </w:rPr>
              <w:t>硬盘接口。</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9</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杆件钢筋笼</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6M30钢筋，法兰盘¢350mm，高1.7m</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21套</w:t>
            </w:r>
          </w:p>
        </w:tc>
      </w:tr>
      <w:tr w:rsidR="001D58DC">
        <w:trPr>
          <w:trHeight w:val="370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10</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高清环保型卡口摄像机900万</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用于反向卡口抓拍，包含摄像机、高清镜头、室外防护罩、内置补光灯、风扇、电源适配器、安装万向节等。2、分辨率：支持≥4096*2160；3、传感器类型：≥2个1英寸全局曝光CMOS；4、防护等级：≥IP65；5、低照度：彩色≤0.01Lux 黑色≤0.008Lux ；6、支持H.265/H.264/MJPEG视频压缩标准；7、≥2个RJ45 100M/1000M自适应网口，≥3个RS485接口，≥1个RS232接口；8、支持智能识别功能：内置视频识别功能，支持车牌识别、视频触发、车身颜色识别、车型识别，通行车辆信息捕获和违章检测功能；9、工作电压：220VAC±20%；10、频率：50HZ±2%；11、功耗：≤30W</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11</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光缆</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室外12芯单模光缆</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23000米</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12</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光缆附件及辅材</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通网使用的水晶头等</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13</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红外</w:t>
            </w:r>
            <w:proofErr w:type="gramStart"/>
            <w:r>
              <w:rPr>
                <w:rFonts w:ascii="宋体" w:eastAsia="宋体" w:hAnsi="宋体" w:cs="宋体" w:hint="eastAsia"/>
                <w:color w:val="000000"/>
                <w:kern w:val="0"/>
                <w:sz w:val="24"/>
                <w:lang w:bidi="ar"/>
              </w:rPr>
              <w:t>白光爆闪一体</w:t>
            </w:r>
            <w:proofErr w:type="gramEnd"/>
            <w:r>
              <w:rPr>
                <w:rFonts w:ascii="宋体" w:eastAsia="宋体" w:hAnsi="宋体" w:cs="宋体" w:hint="eastAsia"/>
                <w:color w:val="000000"/>
                <w:kern w:val="0"/>
                <w:sz w:val="24"/>
                <w:lang w:bidi="ar"/>
              </w:rPr>
              <w:t>灯</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proofErr w:type="gramStart"/>
            <w:r>
              <w:rPr>
                <w:rFonts w:ascii="宋体" w:eastAsia="宋体" w:hAnsi="宋体" w:cs="宋体" w:hint="eastAsia"/>
                <w:color w:val="000000"/>
                <w:sz w:val="24"/>
              </w:rPr>
              <w:t>用于电警抓拍</w:t>
            </w:r>
            <w:proofErr w:type="gramEnd"/>
            <w:r>
              <w:rPr>
                <w:rFonts w:ascii="宋体" w:eastAsia="宋体" w:hAnsi="宋体" w:cs="宋体" w:hint="eastAsia"/>
                <w:color w:val="000000"/>
                <w:sz w:val="24"/>
              </w:rPr>
              <w:t>不光使用</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6个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14</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结构件</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rPr>
                <w:rFonts w:ascii="宋体" w:eastAsia="宋体" w:hAnsi="宋体" w:cs="宋体"/>
                <w:color w:val="000000"/>
                <w:sz w:val="24"/>
              </w:rPr>
            </w:pPr>
            <w:r>
              <w:rPr>
                <w:rFonts w:ascii="宋体" w:eastAsia="宋体" w:hAnsi="宋体" w:cs="宋体" w:hint="eastAsia"/>
                <w:color w:val="000000"/>
                <w:sz w:val="24"/>
              </w:rPr>
              <w:t>抱箍、扎带灯</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15</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空开、防雷器</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空气开关、防雷器</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频闪灯</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proofErr w:type="gramStart"/>
            <w:r>
              <w:rPr>
                <w:rFonts w:ascii="宋体" w:eastAsia="宋体" w:hAnsi="宋体" w:cs="宋体" w:hint="eastAsia"/>
                <w:color w:val="000000"/>
                <w:sz w:val="24"/>
              </w:rPr>
              <w:t>用于电警抓拍</w:t>
            </w:r>
            <w:proofErr w:type="gramEnd"/>
            <w:r>
              <w:rPr>
                <w:rFonts w:ascii="宋体" w:eastAsia="宋体" w:hAnsi="宋体" w:cs="宋体" w:hint="eastAsia"/>
                <w:color w:val="000000"/>
                <w:sz w:val="24"/>
              </w:rPr>
              <w:t>不光使用</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16个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17</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千兆工业</w:t>
            </w:r>
            <w:proofErr w:type="gramStart"/>
            <w:r>
              <w:rPr>
                <w:rFonts w:ascii="宋体" w:eastAsia="宋体" w:hAnsi="宋体" w:cs="宋体" w:hint="eastAsia"/>
                <w:color w:val="000000"/>
                <w:kern w:val="0"/>
                <w:sz w:val="24"/>
                <w:lang w:bidi="ar"/>
              </w:rPr>
              <w:t>级光口网络</w:t>
            </w:r>
            <w:proofErr w:type="gramEnd"/>
            <w:r>
              <w:rPr>
                <w:rFonts w:ascii="宋体" w:eastAsia="宋体" w:hAnsi="宋体" w:cs="宋体" w:hint="eastAsia"/>
                <w:color w:val="000000"/>
                <w:kern w:val="0"/>
                <w:sz w:val="24"/>
                <w:lang w:bidi="ar"/>
              </w:rPr>
              <w:t>交换机</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千兆工业级网络交换机</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54台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18</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球机杆件</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横臂长6米</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19</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球机杆件</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横臂长5米</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20</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proofErr w:type="gramStart"/>
            <w:r>
              <w:rPr>
                <w:rFonts w:ascii="宋体" w:eastAsia="宋体" w:hAnsi="宋体" w:cs="宋体" w:hint="eastAsia"/>
                <w:color w:val="000000"/>
                <w:kern w:val="0"/>
                <w:sz w:val="24"/>
                <w:lang w:bidi="ar"/>
              </w:rPr>
              <w:t>球机小支架</w:t>
            </w:r>
            <w:proofErr w:type="gramEnd"/>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横臂3米</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28套</w:t>
            </w:r>
          </w:p>
        </w:tc>
      </w:tr>
      <w:tr w:rsidR="001D58DC">
        <w:trPr>
          <w:trHeight w:val="110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21</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全景监控球机(违停球)</w:t>
            </w:r>
            <w:proofErr w:type="gramStart"/>
            <w:r>
              <w:rPr>
                <w:rFonts w:ascii="宋体" w:eastAsia="宋体" w:hAnsi="宋体" w:cs="宋体" w:hint="eastAsia"/>
                <w:color w:val="000000"/>
                <w:kern w:val="0"/>
                <w:sz w:val="24"/>
                <w:lang w:bidi="ar"/>
              </w:rPr>
              <w:t>星光级</w:t>
            </w:r>
            <w:proofErr w:type="gramEnd"/>
            <w:r>
              <w:rPr>
                <w:rFonts w:ascii="宋体" w:eastAsia="宋体" w:hAnsi="宋体" w:cs="宋体" w:hint="eastAsia"/>
                <w:color w:val="000000"/>
                <w:kern w:val="0"/>
                <w:sz w:val="24"/>
                <w:lang w:bidi="ar"/>
              </w:rPr>
              <w:t>400万</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1、城市道路违章取证：违停、逆行、压线、变道、机占非、掉头；2、交通数据采集：车流量、车道平均速度、车头时距、车头间距、车道时间占有率、车道空间占有率；3、支持深度学习算法；违</w:t>
            </w:r>
            <w:proofErr w:type="gramStart"/>
            <w:r>
              <w:rPr>
                <w:rFonts w:ascii="宋体" w:eastAsia="宋体" w:hAnsi="宋体" w:cs="宋体" w:hint="eastAsia"/>
                <w:color w:val="000000"/>
                <w:kern w:val="0"/>
                <w:sz w:val="24"/>
                <w:lang w:bidi="ar"/>
              </w:rPr>
              <w:t>停有效</w:t>
            </w:r>
            <w:proofErr w:type="gramEnd"/>
            <w:r>
              <w:rPr>
                <w:rFonts w:ascii="宋体" w:eastAsia="宋体" w:hAnsi="宋体" w:cs="宋体" w:hint="eastAsia"/>
                <w:color w:val="000000"/>
                <w:kern w:val="0"/>
                <w:sz w:val="24"/>
                <w:lang w:bidi="ar"/>
              </w:rPr>
              <w:t>检测距离≥180米；4、违</w:t>
            </w:r>
            <w:proofErr w:type="gramStart"/>
            <w:r>
              <w:rPr>
                <w:rFonts w:ascii="宋体" w:eastAsia="宋体" w:hAnsi="宋体" w:cs="宋体" w:hint="eastAsia"/>
                <w:color w:val="000000"/>
                <w:kern w:val="0"/>
                <w:sz w:val="24"/>
                <w:lang w:bidi="ar"/>
              </w:rPr>
              <w:t>停有效</w:t>
            </w:r>
            <w:proofErr w:type="gramEnd"/>
            <w:r>
              <w:rPr>
                <w:rFonts w:ascii="宋体" w:eastAsia="宋体" w:hAnsi="宋体" w:cs="宋体" w:hint="eastAsia"/>
                <w:color w:val="000000"/>
                <w:kern w:val="0"/>
                <w:sz w:val="24"/>
                <w:lang w:bidi="ar"/>
              </w:rPr>
              <w:t>检测距离≥180米；5、支持违法数据上传FTP服务器、交通终端服务器、中心管理系统平台；6、图像传感器: ≥1/1.9＂ Progressive Scan CMOS；7、最低照度: 彩色≤0.0005Lux @ (F1.2，AGC ON)；8、黑白≤0.0001Lux @ (F1.2，AGC ON)；9、支持 H.265/H.264/MJPEG；10、光学变倍≥31倍光学；11、支持≥100dB超宽动态、光学透雾、强光抑制、电子防抖、支持AC24V±25%电源供应；</w:t>
            </w:r>
            <w:r>
              <w:rPr>
                <w:rFonts w:ascii="宋体" w:eastAsia="宋体" w:hAnsi="宋体" w:cs="宋体" w:hint="eastAsia"/>
                <w:color w:val="000000"/>
                <w:kern w:val="0"/>
                <w:sz w:val="24"/>
                <w:lang w:bidi="ar"/>
              </w:rPr>
              <w:lastRenderedPageBreak/>
              <w:t>12、工作温度和湿度: -40℃-70℃；13、湿度小于90%；14、防护等级≥ IP67</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lastRenderedPageBreak/>
              <w:t>47台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22</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全天候室外防护罩</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防雨防尘</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23</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摄像机电源</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用于摄像机供电</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24</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摄像机控制板</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摄像机控制板</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2个</w:t>
            </w:r>
          </w:p>
        </w:tc>
      </w:tr>
      <w:tr w:rsidR="001D58DC">
        <w:trPr>
          <w:trHeight w:val="370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25</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视频检测高清摄像机900万</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1、用于反向卡口抓拍，包含摄像机、高清镜头、室外防护罩、内置补光灯、风扇、电源适配器、安装万向节等。2、分辨率：支持≥4096*2160；3、传感器类型：≥2个1英寸全局曝光CMOS；4、防护等级：≥IP65；5、低照度：彩色≤0.01Lux 黑色≤0.008Lux ；6、支持H.265/H.264/MJPEG视频压缩标准；7、≥2个RJ45 100M/1000M自适应网口，≥3个RS485接口，≥1个RS232接口；8、支持智能识别功能：内置视频识别功能，支持车牌识别、视频触发、车身颜色识别、车型识别，通行车辆信息捕获和违章检测功能；9、工作电压：220VAC±20%；10、频率：50HZ±2%；11、功耗：≤30W</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26</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太阳能闪烁警示灯</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定制加太阳能板</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27</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万向节</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安装摄像机及灯具辅件</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8套</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28</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稳压电源</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2KVA</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2台</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29</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小支臂</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jc w:val="center"/>
              <w:rPr>
                <w:rFonts w:ascii="宋体" w:eastAsia="宋体" w:hAnsi="宋体" w:cs="宋体"/>
                <w:color w:val="000000"/>
                <w:sz w:val="24"/>
              </w:rPr>
            </w:pPr>
            <w:r>
              <w:rPr>
                <w:rFonts w:ascii="宋体" w:eastAsia="宋体" w:hAnsi="宋体" w:cs="宋体" w:hint="eastAsia"/>
                <w:color w:val="000000"/>
                <w:sz w:val="24"/>
              </w:rPr>
              <w:t>横臂3米</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8个</w:t>
            </w:r>
          </w:p>
        </w:tc>
      </w:tr>
      <w:tr w:rsidR="001D58DC">
        <w:trPr>
          <w:trHeight w:val="285"/>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30</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信号</w:t>
            </w:r>
            <w:proofErr w:type="gramStart"/>
            <w:r>
              <w:rPr>
                <w:rFonts w:ascii="宋体" w:eastAsia="宋体" w:hAnsi="宋体" w:cs="宋体" w:hint="eastAsia"/>
                <w:color w:val="000000"/>
                <w:kern w:val="0"/>
                <w:sz w:val="24"/>
                <w:lang w:bidi="ar"/>
              </w:rPr>
              <w:t>电警综合</w:t>
            </w:r>
            <w:proofErr w:type="gramEnd"/>
            <w:r>
              <w:rPr>
                <w:rFonts w:ascii="宋体" w:eastAsia="宋体" w:hAnsi="宋体" w:cs="宋体" w:hint="eastAsia"/>
                <w:color w:val="000000"/>
                <w:kern w:val="0"/>
                <w:sz w:val="24"/>
                <w:lang w:bidi="ar"/>
              </w:rPr>
              <w:t>小机柜</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喷塑机柜，独立防水底座，防护等级：IP55</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2台</w:t>
            </w:r>
          </w:p>
        </w:tc>
      </w:tr>
      <w:tr w:rsidR="001D58DC">
        <w:trPr>
          <w:trHeight w:val="570"/>
        </w:trPr>
        <w:tc>
          <w:tcPr>
            <w:tcW w:w="4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31</w:t>
            </w:r>
          </w:p>
        </w:tc>
        <w:tc>
          <w:tcPr>
            <w:tcW w:w="133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语音提示柱</w:t>
            </w:r>
          </w:p>
        </w:tc>
        <w:tc>
          <w:tcPr>
            <w:tcW w:w="250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警示行人通过人行横道注意安全，提高通行安全性</w:t>
            </w:r>
          </w:p>
        </w:tc>
        <w:tc>
          <w:tcPr>
            <w:tcW w:w="7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1D58DC" w:rsidRDefault="00DF0D11">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lang w:bidi="ar"/>
              </w:rPr>
              <w:t>4对</w:t>
            </w:r>
          </w:p>
        </w:tc>
      </w:tr>
    </w:tbl>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outlineLvl w:val="0"/>
        <w:rPr>
          <w:rFonts w:asciiTheme="minorEastAsia" w:hAnsiTheme="minorEastAsia" w:cstheme="minorEastAsia"/>
          <w:b/>
          <w:sz w:val="36"/>
        </w:rPr>
      </w:pPr>
    </w:p>
    <w:p w:rsidR="001D58DC" w:rsidRDefault="001D58DC">
      <w:pPr>
        <w:pStyle w:val="a6"/>
        <w:spacing w:line="360" w:lineRule="exact"/>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1D58DC">
      <w:pPr>
        <w:pStyle w:val="a6"/>
        <w:spacing w:line="360" w:lineRule="exact"/>
        <w:jc w:val="center"/>
        <w:outlineLvl w:val="0"/>
        <w:rPr>
          <w:rFonts w:asciiTheme="minorEastAsia" w:hAnsiTheme="minorEastAsia" w:cstheme="minorEastAsia"/>
          <w:b/>
          <w:sz w:val="36"/>
        </w:rPr>
      </w:pPr>
    </w:p>
    <w:p w:rsidR="001D58DC" w:rsidRDefault="00DF0D11">
      <w:pPr>
        <w:pStyle w:val="a6"/>
        <w:spacing w:line="360" w:lineRule="exact"/>
        <w:jc w:val="center"/>
        <w:outlineLvl w:val="0"/>
        <w:rPr>
          <w:rFonts w:asciiTheme="minorEastAsia" w:hAnsiTheme="minorEastAsia" w:cstheme="minorEastAsia"/>
          <w:b/>
          <w:sz w:val="36"/>
        </w:rPr>
      </w:pPr>
      <w:r>
        <w:rPr>
          <w:rFonts w:asciiTheme="minorEastAsia" w:hAnsiTheme="minorEastAsia" w:cstheme="minorEastAsia" w:hint="eastAsia"/>
          <w:b/>
          <w:sz w:val="36"/>
        </w:rPr>
        <w:lastRenderedPageBreak/>
        <w:t>评标办法</w:t>
      </w:r>
      <w:bookmarkEnd w:id="6"/>
      <w:bookmarkEnd w:id="7"/>
    </w:p>
    <w:p w:rsidR="001D58DC" w:rsidRDefault="001D58DC">
      <w:pPr>
        <w:pStyle w:val="HTML"/>
        <w:tabs>
          <w:tab w:val="clear" w:pos="916"/>
          <w:tab w:val="left" w:pos="720"/>
        </w:tabs>
        <w:spacing w:line="360" w:lineRule="auto"/>
        <w:rPr>
          <w:rFonts w:asciiTheme="minorEastAsia" w:hAnsiTheme="minorEastAsia" w:cstheme="minorEastAsia"/>
          <w:kern w:val="2"/>
          <w:sz w:val="21"/>
          <w:szCs w:val="20"/>
        </w:rPr>
      </w:pPr>
    </w:p>
    <w:p w:rsidR="001D58DC" w:rsidRDefault="00DF0D11">
      <w:pPr>
        <w:pStyle w:val="a6"/>
        <w:spacing w:line="460" w:lineRule="exact"/>
        <w:ind w:left="358" w:hangingChars="170" w:hanging="358"/>
        <w:rPr>
          <w:rFonts w:asciiTheme="minorEastAsia" w:hAnsiTheme="minorEastAsia" w:cstheme="minorEastAsia"/>
        </w:rPr>
      </w:pPr>
      <w:r>
        <w:rPr>
          <w:rFonts w:asciiTheme="minorEastAsia" w:hAnsiTheme="minorEastAsia" w:cstheme="minorEastAsia" w:hint="eastAsia"/>
          <w:b/>
          <w:bCs/>
        </w:rPr>
        <w:t>一、评委构成</w:t>
      </w:r>
      <w:r>
        <w:rPr>
          <w:rFonts w:asciiTheme="minorEastAsia" w:hAnsiTheme="minorEastAsia" w:cstheme="minorEastAsia" w:hint="eastAsia"/>
        </w:rPr>
        <w:t>：本采购项目的评委分别由相关的专家、采购人代表等有关人员构成。</w:t>
      </w:r>
    </w:p>
    <w:p w:rsidR="001D58DC" w:rsidRDefault="00DF0D11">
      <w:pPr>
        <w:pStyle w:val="3"/>
        <w:spacing w:line="460" w:lineRule="exact"/>
        <w:ind w:left="410" w:hangingChars="170" w:hanging="410"/>
        <w:rPr>
          <w:rFonts w:asciiTheme="minorEastAsia" w:hAnsiTheme="minorEastAsia" w:cstheme="minorEastAsia"/>
          <w:sz w:val="21"/>
        </w:rPr>
      </w:pPr>
      <w:r>
        <w:rPr>
          <w:rFonts w:asciiTheme="minorEastAsia" w:hAnsiTheme="minorEastAsia" w:cstheme="minorEastAsia" w:hint="eastAsia"/>
          <w:b/>
          <w:bCs/>
        </w:rPr>
        <w:t>二、评标原则</w:t>
      </w:r>
      <w:r>
        <w:rPr>
          <w:rFonts w:asciiTheme="minorEastAsia" w:hAnsiTheme="minorEastAsia" w:cstheme="minorEastAsia" w:hint="eastAsia"/>
        </w:rPr>
        <w:t>：评标委员会必须公平、公正、客观，不带任何倾向性和启发性；不得向外界透露任何与评标有关的内容；任何单位和个人不得干扰、影响评标的正常进行；评标委员会及有关工作人员不得私下与供应商接触。</w:t>
      </w:r>
    </w:p>
    <w:p w:rsidR="001D58DC" w:rsidRDefault="00DF0D11">
      <w:pPr>
        <w:pStyle w:val="a6"/>
        <w:tabs>
          <w:tab w:val="left" w:pos="2472"/>
        </w:tabs>
        <w:spacing w:line="400" w:lineRule="exact"/>
        <w:ind w:left="358" w:hangingChars="170" w:hanging="358"/>
        <w:rPr>
          <w:rFonts w:asciiTheme="minorEastAsia" w:hAnsiTheme="minorEastAsia" w:cstheme="minorEastAsia"/>
          <w:b/>
          <w:bCs/>
          <w:szCs w:val="24"/>
        </w:rPr>
      </w:pPr>
      <w:r>
        <w:rPr>
          <w:rFonts w:asciiTheme="minorEastAsia" w:hAnsiTheme="minorEastAsia" w:cstheme="minorEastAsia" w:hint="eastAsia"/>
          <w:b/>
          <w:bCs/>
          <w:szCs w:val="24"/>
        </w:rPr>
        <w:t>三、评标办法：此次采购招标采用评分办法</w:t>
      </w:r>
      <w:r>
        <w:rPr>
          <w:rFonts w:asciiTheme="minorEastAsia" w:hAnsiTheme="minorEastAsia" w:cstheme="minorEastAsia" w:hint="eastAsia"/>
          <w:b/>
          <w:bCs/>
          <w:szCs w:val="24"/>
          <w:u w:val="single"/>
        </w:rPr>
        <w:t xml:space="preserve">   </w:t>
      </w:r>
      <w:r w:rsidR="00733EA9">
        <w:rPr>
          <w:rFonts w:asciiTheme="minorEastAsia" w:hAnsiTheme="minorEastAsia" w:cstheme="minorEastAsia"/>
          <w:b/>
          <w:bCs/>
          <w:szCs w:val="24"/>
          <w:u w:val="single"/>
        </w:rPr>
        <w:t>2</w:t>
      </w:r>
      <w:r>
        <w:rPr>
          <w:rFonts w:asciiTheme="minorEastAsia" w:hAnsiTheme="minorEastAsia" w:cstheme="minorEastAsia" w:hint="eastAsia"/>
          <w:b/>
          <w:bCs/>
          <w:szCs w:val="24"/>
          <w:u w:val="single"/>
        </w:rPr>
        <w:t xml:space="preserve">    </w:t>
      </w:r>
      <w:r>
        <w:rPr>
          <w:rFonts w:asciiTheme="minorEastAsia" w:hAnsiTheme="minorEastAsia" w:cstheme="minorEastAsia" w:hint="eastAsia"/>
          <w:b/>
          <w:bCs/>
          <w:szCs w:val="24"/>
        </w:rPr>
        <w:t>。（评分办法1适用于采购项目中包含集成施工等技术服务的情况；评分办法2适用于纯产品采购）</w:t>
      </w:r>
    </w:p>
    <w:p w:rsidR="001D58DC" w:rsidRDefault="001D58DC">
      <w:pPr>
        <w:pStyle w:val="a6"/>
        <w:tabs>
          <w:tab w:val="left" w:pos="2472"/>
        </w:tabs>
        <w:spacing w:line="400" w:lineRule="exact"/>
        <w:ind w:left="358" w:hangingChars="170" w:hanging="358"/>
        <w:rPr>
          <w:rFonts w:asciiTheme="minorEastAsia" w:hAnsiTheme="minorEastAsia" w:cstheme="minorEastAsia"/>
          <w:b/>
          <w:bCs/>
          <w:szCs w:val="24"/>
        </w:rPr>
      </w:pPr>
    </w:p>
    <w:p w:rsidR="001D58DC" w:rsidRDefault="00DF0D11">
      <w:pPr>
        <w:pStyle w:val="a6"/>
        <w:tabs>
          <w:tab w:val="left" w:pos="2472"/>
        </w:tabs>
        <w:spacing w:line="400" w:lineRule="exact"/>
        <w:ind w:left="358" w:hangingChars="170" w:hanging="358"/>
        <w:rPr>
          <w:rFonts w:asciiTheme="minorEastAsia" w:hAnsiTheme="minorEastAsia" w:cstheme="minorEastAsia"/>
          <w:b/>
          <w:bCs/>
        </w:rPr>
      </w:pPr>
      <w:r>
        <w:rPr>
          <w:rFonts w:asciiTheme="minorEastAsia" w:hAnsiTheme="minorEastAsia" w:cstheme="minorEastAsia" w:hint="eastAsia"/>
          <w:b/>
          <w:bCs/>
        </w:rPr>
        <w:t>评分办法（1）综合评分法（按四舍五入取至小数点后两位）：</w:t>
      </w:r>
    </w:p>
    <w:p w:rsidR="001D58DC" w:rsidRDefault="00DF0D11">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r>
        <w:rPr>
          <w:rFonts w:asciiTheme="minorEastAsia" w:hAnsiTheme="minorEastAsia" w:cstheme="minorEastAsia" w:hint="eastAsia"/>
          <w:kern w:val="2"/>
          <w:sz w:val="21"/>
          <w:szCs w:val="20"/>
        </w:rPr>
        <w:t>（一）评委将以采购文件为评标依据，对投标人报价、技术文件两部分内容按百分制打分，分为价格分A；技术分B。</w:t>
      </w:r>
    </w:p>
    <w:p w:rsidR="001D58DC" w:rsidRDefault="00DF0D11">
      <w:pPr>
        <w:spacing w:line="400" w:lineRule="exact"/>
        <w:ind w:firstLine="435"/>
        <w:rPr>
          <w:rFonts w:asciiTheme="minorEastAsia" w:hAnsiTheme="minorEastAsia" w:cstheme="minorEastAsia"/>
          <w:szCs w:val="20"/>
        </w:rPr>
      </w:pPr>
      <w:r>
        <w:rPr>
          <w:rFonts w:asciiTheme="minorEastAsia" w:hAnsiTheme="minorEastAsia" w:cstheme="minorEastAsia" w:hint="eastAsia"/>
          <w:szCs w:val="20"/>
        </w:rPr>
        <w:t>（二）评分办法：</w:t>
      </w:r>
    </w:p>
    <w:p w:rsidR="001D58DC" w:rsidRDefault="00DF0D11">
      <w:pPr>
        <w:ind w:firstLineChars="200" w:firstLine="422"/>
        <w:rPr>
          <w:rFonts w:asciiTheme="minorEastAsia" w:hAnsiTheme="minorEastAsia" w:cstheme="minorEastAsia"/>
          <w:b/>
          <w:bCs/>
        </w:rPr>
      </w:pPr>
      <w:r>
        <w:rPr>
          <w:rFonts w:asciiTheme="minorEastAsia" w:hAnsiTheme="minorEastAsia" w:cstheme="minorEastAsia" w:hint="eastAsia"/>
          <w:b/>
          <w:bCs/>
        </w:rPr>
        <w:t>1.价格分 （总分A＝70分）</w:t>
      </w:r>
    </w:p>
    <w:p w:rsidR="001D58DC" w:rsidRDefault="00DF0D11">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价格分计算公式：</w:t>
      </w:r>
    </w:p>
    <w:p w:rsidR="001D58DC" w:rsidRDefault="00DF0D11">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最低有效投标人报价金额（万元）</w:t>
      </w:r>
    </w:p>
    <w:p w:rsidR="001D58DC" w:rsidRDefault="00DF0D11">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noProof/>
          <w:kern w:val="2"/>
          <w:sz w:val="21"/>
          <w:szCs w:val="20"/>
        </w:rPr>
        <mc:AlternateContent>
          <mc:Choice Requires="wps">
            <w:drawing>
              <wp:anchor distT="0" distB="0" distL="114300" distR="114300" simplePos="0" relativeHeight="251660288" behindDoc="0" locked="0" layoutInCell="1" allowOverlap="1">
                <wp:simplePos x="0" y="0"/>
                <wp:positionH relativeFrom="column">
                  <wp:posOffset>1371600</wp:posOffset>
                </wp:positionH>
                <wp:positionV relativeFrom="paragraph">
                  <wp:posOffset>69850</wp:posOffset>
                </wp:positionV>
                <wp:extent cx="2200275" cy="635"/>
                <wp:effectExtent l="0" t="0" r="0" b="0"/>
                <wp:wrapNone/>
                <wp:docPr id="3" name="Line 35"/>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6402B5" id="Line 3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08pt,5.5pt" to="281.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"/>
            </w:pict>
          </mc:Fallback>
        </mc:AlternateContent>
      </w:r>
      <w:r>
        <w:rPr>
          <w:rFonts w:asciiTheme="minorEastAsia" w:hAnsiTheme="minorEastAsia" w:cstheme="minorEastAsia" w:hint="eastAsia"/>
          <w:kern w:val="2"/>
          <w:sz w:val="21"/>
          <w:szCs w:val="20"/>
        </w:rPr>
        <w:t>某价格分 =                                  　　   ×70分</w:t>
      </w:r>
    </w:p>
    <w:p w:rsidR="001D58DC" w:rsidRDefault="00DF0D11">
      <w:pPr>
        <w:pStyle w:val="HTML"/>
        <w:tabs>
          <w:tab w:val="clear" w:pos="916"/>
          <w:tab w:val="left" w:pos="720"/>
        </w:tabs>
        <w:spacing w:line="400" w:lineRule="exact"/>
        <w:ind w:leftChars="186" w:left="647" w:hangingChars="122" w:hanging="256"/>
        <w:rPr>
          <w:rFonts w:asciiTheme="minorEastAsia" w:hAnsiTheme="minorEastAsia" w:cstheme="minorEastAsia"/>
          <w:kern w:val="2"/>
          <w:sz w:val="21"/>
          <w:szCs w:val="20"/>
        </w:rPr>
      </w:pPr>
      <w:r>
        <w:rPr>
          <w:rFonts w:asciiTheme="minorEastAsia" w:hAnsiTheme="minorEastAsia" w:cstheme="minorEastAsia" w:hint="eastAsia"/>
          <w:kern w:val="2"/>
          <w:sz w:val="21"/>
          <w:szCs w:val="20"/>
        </w:rPr>
        <w:t xml:space="preserve">                   　某投标人报价金额（万元）</w:t>
      </w:r>
    </w:p>
    <w:p w:rsidR="001D58DC" w:rsidRDefault="00DF0D11">
      <w:pPr>
        <w:ind w:firstLineChars="200" w:firstLine="422"/>
        <w:rPr>
          <w:rFonts w:asciiTheme="minorEastAsia" w:hAnsiTheme="minorEastAsia" w:cstheme="minorEastAsia"/>
          <w:b/>
          <w:bCs/>
        </w:rPr>
      </w:pPr>
      <w:r>
        <w:rPr>
          <w:rFonts w:asciiTheme="minorEastAsia" w:hAnsiTheme="minorEastAsia" w:cstheme="minorEastAsia" w:hint="eastAsia"/>
          <w:b/>
          <w:bCs/>
        </w:rPr>
        <w:t>2.技术分（总分B＝30分）</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1、设备技术指标（15分）</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招标文件中的带▲标志的技术要求，投标人每有一项达不到的扣1分，扣完为止。</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2、设计方案（12分）</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根据投标人设计方案是否完善合理,是否符合甲方要求,是否具有一定的先进性、可靠性等内容进行评分。</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 xml:space="preserve">一档（1～4分）：设计方案没有明显技术错误，较简单可行, 方案整体性、可靠性、先进性、兼容性一般; </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二档（5～8分）：设计方案一般，对系统有较全面的描述，方案整体性、可靠性、先进性、兼容性较好；</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三档（9～12分）：设计方案详细可行，对系统有全面详尽的描述,方案整体性、可靠性、先进性、兼容性好。</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3、实施方案（3分）</w:t>
      </w:r>
    </w:p>
    <w:p w:rsidR="001D58DC" w:rsidRDefault="00DF0D11">
      <w:pPr>
        <w:pStyle w:val="HTML"/>
        <w:tabs>
          <w:tab w:val="left" w:pos="720"/>
        </w:tabs>
        <w:spacing w:line="400" w:lineRule="exact"/>
        <w:ind w:firstLineChars="200" w:firstLine="420"/>
        <w:rPr>
          <w:rFonts w:asciiTheme="minorEastAsia" w:hAnsiTheme="minorEastAsia" w:cstheme="minorEastAsia"/>
          <w:kern w:val="2"/>
          <w:sz w:val="21"/>
          <w:szCs w:val="21"/>
        </w:rPr>
      </w:pPr>
      <w:r>
        <w:rPr>
          <w:rFonts w:asciiTheme="minorEastAsia" w:hAnsiTheme="minorEastAsia" w:cstheme="minorEastAsia" w:hint="eastAsia"/>
          <w:kern w:val="2"/>
          <w:sz w:val="21"/>
          <w:szCs w:val="21"/>
        </w:rPr>
        <w:t>根据投标人项目实施方案是否完善合理,是否符合甲方要求,是否具有一定的先进性、可靠性等内容进行评分，全部符合得1分，否则不得分。</w:t>
      </w:r>
    </w:p>
    <w:p w:rsidR="001D58DC" w:rsidRDefault="00DF0D11">
      <w:pPr>
        <w:pStyle w:val="HTML"/>
        <w:tabs>
          <w:tab w:val="left" w:pos="720"/>
        </w:tabs>
        <w:spacing w:line="400" w:lineRule="exact"/>
        <w:ind w:firstLineChars="200" w:firstLine="420"/>
        <w:rPr>
          <w:rFonts w:asciiTheme="minorEastAsia" w:hAnsiTheme="minorEastAsia" w:cstheme="minorEastAsia"/>
        </w:rPr>
      </w:pPr>
      <w:r>
        <w:rPr>
          <w:rFonts w:asciiTheme="minorEastAsia" w:hAnsiTheme="minorEastAsia" w:cstheme="minorEastAsia" w:hint="eastAsia"/>
          <w:kern w:val="2"/>
          <w:sz w:val="21"/>
          <w:szCs w:val="21"/>
        </w:rPr>
        <w:t>实施方案较好满足系统建设要求，项目团队人员配备基本齐全</w:t>
      </w:r>
      <w:r>
        <w:rPr>
          <w:rFonts w:asciiTheme="minorEastAsia" w:hAnsiTheme="minorEastAsia" w:cstheme="minorEastAsia" w:hint="eastAsia"/>
        </w:rPr>
        <w:t>提供联系方式得1分。</w:t>
      </w:r>
    </w:p>
    <w:p w:rsidR="001D58DC" w:rsidRDefault="00DF0D11">
      <w:pPr>
        <w:pStyle w:val="HTML"/>
        <w:tabs>
          <w:tab w:val="left" w:pos="720"/>
        </w:tabs>
        <w:spacing w:line="400" w:lineRule="exact"/>
        <w:ind w:firstLine="420"/>
        <w:rPr>
          <w:rFonts w:asciiTheme="minorEastAsia" w:hAnsiTheme="minorEastAsia" w:cstheme="minorEastAsia"/>
        </w:rPr>
      </w:pPr>
      <w:r>
        <w:rPr>
          <w:rFonts w:asciiTheme="minorEastAsia" w:hAnsiTheme="minorEastAsia" w:cstheme="minorEastAsia" w:hint="eastAsia"/>
          <w:kern w:val="2"/>
          <w:sz w:val="21"/>
          <w:szCs w:val="21"/>
        </w:rPr>
        <w:lastRenderedPageBreak/>
        <w:t>在项目所在地有分支机构或售后服务点（须提供营业执照等相关的证明材料）</w:t>
      </w:r>
      <w:r>
        <w:rPr>
          <w:rFonts w:asciiTheme="minorEastAsia" w:hAnsiTheme="minorEastAsia" w:cstheme="minorEastAsia" w:hint="eastAsia"/>
        </w:rPr>
        <w:t>得1分，否则不得分。</w:t>
      </w:r>
    </w:p>
    <w:p w:rsidR="001D58DC" w:rsidRDefault="00DF0D11">
      <w:pPr>
        <w:pStyle w:val="HTML"/>
        <w:tabs>
          <w:tab w:val="clear" w:pos="916"/>
          <w:tab w:val="left" w:pos="720"/>
        </w:tabs>
        <w:spacing w:line="400" w:lineRule="exact"/>
        <w:ind w:leftChars="112" w:left="235" w:firstLineChars="100" w:firstLine="210"/>
        <w:rPr>
          <w:rFonts w:asciiTheme="minorEastAsia" w:hAnsiTheme="minorEastAsia" w:cstheme="minorEastAsia"/>
          <w:kern w:val="2"/>
          <w:sz w:val="21"/>
          <w:szCs w:val="20"/>
        </w:rPr>
      </w:pPr>
      <w:bookmarkStart w:id="8" w:name="_Toc139967217"/>
      <w:bookmarkStart w:id="9" w:name="_Toc139966433"/>
      <w:r>
        <w:rPr>
          <w:rFonts w:asciiTheme="minorEastAsia" w:hAnsiTheme="minorEastAsia" w:cstheme="minorEastAsia" w:hint="eastAsia"/>
          <w:kern w:val="2"/>
          <w:sz w:val="21"/>
          <w:szCs w:val="20"/>
        </w:rPr>
        <w:t>（三）中标标准：评标委员会将根据总得分高低排列各投标人次序（总分相同时，依次按投标报价低优先、质保期长优先、交货时间短优先、故障到达时间短优先的顺序，排列各投标人次序），并依照次序确定中标供应商。</w:t>
      </w:r>
    </w:p>
    <w:p w:rsidR="001D58DC" w:rsidRDefault="001D58DC">
      <w:pPr>
        <w:spacing w:line="400" w:lineRule="exact"/>
        <w:ind w:firstLineChars="200" w:firstLine="420"/>
        <w:rPr>
          <w:rFonts w:asciiTheme="minorEastAsia" w:hAnsiTheme="minorEastAsia" w:cstheme="minorEastAsia"/>
        </w:rPr>
      </w:pPr>
    </w:p>
    <w:p w:rsidR="001D58DC" w:rsidRDefault="001D58DC">
      <w:pPr>
        <w:spacing w:line="440" w:lineRule="exact"/>
        <w:rPr>
          <w:rFonts w:asciiTheme="minorEastAsia" w:hAnsiTheme="minorEastAsia" w:cstheme="minorEastAsia"/>
        </w:rPr>
      </w:pPr>
    </w:p>
    <w:p w:rsidR="00F07407" w:rsidRPr="00F07407" w:rsidRDefault="00F07407" w:rsidP="00F07407">
      <w:pPr>
        <w:spacing w:line="440" w:lineRule="exact"/>
        <w:rPr>
          <w:rFonts w:asciiTheme="minorEastAsia" w:hAnsiTheme="minorEastAsia" w:cstheme="minorEastAsia" w:hint="eastAsia"/>
          <w:b/>
          <w:bCs/>
          <w:szCs w:val="20"/>
        </w:rPr>
      </w:pPr>
      <w:r w:rsidRPr="00F07407">
        <w:rPr>
          <w:rFonts w:asciiTheme="minorEastAsia" w:hAnsiTheme="minorEastAsia" w:cstheme="minorEastAsia" w:hint="eastAsia"/>
          <w:b/>
          <w:bCs/>
          <w:szCs w:val="20"/>
        </w:rPr>
        <w:t>评分办法（2）纯产品采购综合评分法（按四舍五入取至小数点后两位）：</w:t>
      </w:r>
    </w:p>
    <w:p w:rsidR="00F07407" w:rsidRPr="00F07407" w:rsidRDefault="00F07407" w:rsidP="00F07407">
      <w:pPr>
        <w:spacing w:line="440" w:lineRule="exact"/>
        <w:rPr>
          <w:rFonts w:asciiTheme="minorEastAsia" w:hAnsiTheme="minorEastAsia" w:cstheme="minorEastAsia" w:hint="eastAsia"/>
          <w:bCs/>
          <w:szCs w:val="20"/>
        </w:rPr>
      </w:pPr>
      <w:r w:rsidRPr="00F07407">
        <w:rPr>
          <w:rFonts w:asciiTheme="minorEastAsia" w:hAnsiTheme="minorEastAsia" w:cstheme="minorEastAsia" w:hint="eastAsia"/>
          <w:bCs/>
          <w:szCs w:val="20"/>
        </w:rPr>
        <w:t>评分办法：</w:t>
      </w:r>
      <w:bookmarkStart w:id="10" w:name="_GoBack"/>
      <w:bookmarkEnd w:id="10"/>
    </w:p>
    <w:p w:rsidR="00F07407" w:rsidRPr="00F07407" w:rsidRDefault="00F07407" w:rsidP="00F07407">
      <w:pPr>
        <w:spacing w:line="440" w:lineRule="exact"/>
        <w:rPr>
          <w:rFonts w:asciiTheme="minorEastAsia" w:hAnsiTheme="minorEastAsia" w:cstheme="minorEastAsia" w:hint="eastAsia"/>
          <w:bCs/>
          <w:szCs w:val="20"/>
        </w:rPr>
      </w:pPr>
      <w:proofErr w:type="gramStart"/>
      <w:r w:rsidRPr="00F07407">
        <w:rPr>
          <w:rFonts w:asciiTheme="minorEastAsia" w:hAnsiTheme="minorEastAsia" w:cstheme="minorEastAsia" w:hint="eastAsia"/>
          <w:bCs/>
          <w:szCs w:val="20"/>
        </w:rPr>
        <w:t>一</w:t>
      </w:r>
      <w:proofErr w:type="gramEnd"/>
      <w:r w:rsidRPr="00F07407">
        <w:rPr>
          <w:rFonts w:asciiTheme="minorEastAsia" w:hAnsiTheme="minorEastAsia" w:cstheme="minorEastAsia" w:hint="eastAsia"/>
          <w:bCs/>
          <w:szCs w:val="20"/>
        </w:rPr>
        <w:t>：投标人商务报价评分+综合评分合计为总分（商务报价60分，综合评分40分，总计100分），以合计总分由高到</w:t>
      </w:r>
      <w:proofErr w:type="gramStart"/>
      <w:r w:rsidRPr="00F07407">
        <w:rPr>
          <w:rFonts w:asciiTheme="minorEastAsia" w:hAnsiTheme="minorEastAsia" w:cstheme="minorEastAsia" w:hint="eastAsia"/>
          <w:bCs/>
          <w:szCs w:val="20"/>
        </w:rPr>
        <w:t>低确定</w:t>
      </w:r>
      <w:proofErr w:type="gramEnd"/>
      <w:r w:rsidRPr="00F07407">
        <w:rPr>
          <w:rFonts w:asciiTheme="minorEastAsia" w:hAnsiTheme="minorEastAsia" w:cstheme="minorEastAsia" w:hint="eastAsia"/>
          <w:bCs/>
          <w:szCs w:val="20"/>
        </w:rPr>
        <w:t>中标供应商顺序。</w:t>
      </w:r>
    </w:p>
    <w:p w:rsidR="00F07407" w:rsidRPr="00F07407" w:rsidRDefault="00F07407" w:rsidP="00F07407">
      <w:pPr>
        <w:spacing w:line="440" w:lineRule="exact"/>
        <w:rPr>
          <w:rFonts w:asciiTheme="minorEastAsia" w:hAnsiTheme="minorEastAsia" w:cstheme="minorEastAsia" w:hint="eastAsia"/>
          <w:bCs/>
          <w:szCs w:val="20"/>
        </w:rPr>
      </w:pPr>
      <w:r w:rsidRPr="00F07407">
        <w:rPr>
          <w:rFonts w:asciiTheme="minorEastAsia" w:hAnsiTheme="minorEastAsia" w:cstheme="minorEastAsia" w:hint="eastAsia"/>
          <w:bCs/>
          <w:szCs w:val="20"/>
        </w:rPr>
        <w:t>二：综合评分分为以下4个部分。</w:t>
      </w:r>
    </w:p>
    <w:p w:rsidR="00F07407" w:rsidRPr="00F07407" w:rsidRDefault="00F07407" w:rsidP="00F07407">
      <w:pPr>
        <w:spacing w:line="440" w:lineRule="exact"/>
        <w:rPr>
          <w:rFonts w:asciiTheme="minorEastAsia" w:hAnsiTheme="minorEastAsia" w:cstheme="minorEastAsia" w:hint="eastAsia"/>
          <w:bCs/>
          <w:szCs w:val="20"/>
        </w:rPr>
      </w:pPr>
      <w:r w:rsidRPr="00F07407">
        <w:rPr>
          <w:rFonts w:asciiTheme="minorEastAsia" w:hAnsiTheme="minorEastAsia" w:cstheme="minorEastAsia" w:hint="eastAsia"/>
          <w:bCs/>
          <w:szCs w:val="20"/>
        </w:rPr>
        <w:t>1：产品质量：供应商以往的质量水平是否稳定（10分）。</w:t>
      </w:r>
    </w:p>
    <w:p w:rsidR="00F07407" w:rsidRPr="00F07407" w:rsidRDefault="00F07407" w:rsidP="00F07407">
      <w:pPr>
        <w:spacing w:line="440" w:lineRule="exact"/>
        <w:rPr>
          <w:rFonts w:asciiTheme="minorEastAsia" w:hAnsiTheme="minorEastAsia" w:cstheme="minorEastAsia" w:hint="eastAsia"/>
          <w:bCs/>
          <w:szCs w:val="20"/>
        </w:rPr>
      </w:pPr>
      <w:r w:rsidRPr="00F07407">
        <w:rPr>
          <w:rFonts w:asciiTheme="minorEastAsia" w:hAnsiTheme="minorEastAsia" w:cstheme="minorEastAsia" w:hint="eastAsia"/>
          <w:bCs/>
          <w:szCs w:val="20"/>
        </w:rPr>
        <w:t>2：供货能力：交货期是否满足项目需求，是否出现拖期现象（10分）。</w:t>
      </w:r>
    </w:p>
    <w:p w:rsidR="00F07407" w:rsidRPr="00F07407" w:rsidRDefault="00F07407" w:rsidP="00F07407">
      <w:pPr>
        <w:spacing w:line="440" w:lineRule="exact"/>
        <w:rPr>
          <w:rFonts w:asciiTheme="minorEastAsia" w:hAnsiTheme="minorEastAsia" w:cstheme="minorEastAsia" w:hint="eastAsia"/>
          <w:bCs/>
          <w:szCs w:val="20"/>
        </w:rPr>
      </w:pPr>
      <w:r w:rsidRPr="00F07407">
        <w:rPr>
          <w:rFonts w:asciiTheme="minorEastAsia" w:hAnsiTheme="minorEastAsia" w:cstheme="minorEastAsia" w:hint="eastAsia"/>
          <w:bCs/>
          <w:szCs w:val="20"/>
        </w:rPr>
        <w:t>3：财务状况、管理水平：现金流是否充足、是否影响供货、内部管理是否有效到位（10分）。</w:t>
      </w:r>
    </w:p>
    <w:p w:rsidR="001D58DC" w:rsidRDefault="00F07407" w:rsidP="00F07407">
      <w:pPr>
        <w:spacing w:line="440" w:lineRule="exact"/>
        <w:rPr>
          <w:rFonts w:asciiTheme="minorEastAsia" w:hAnsiTheme="minorEastAsia" w:cstheme="minorEastAsia"/>
        </w:rPr>
      </w:pPr>
      <w:r w:rsidRPr="00F07407">
        <w:rPr>
          <w:rFonts w:asciiTheme="minorEastAsia" w:hAnsiTheme="minorEastAsia" w:cstheme="minorEastAsia" w:hint="eastAsia"/>
          <w:bCs/>
          <w:szCs w:val="20"/>
        </w:rPr>
        <w:t>4：技术支持、售后服务、合作口碑、各类证书、资料是否提供及时、是否有较好的合作愿望和能力（10分）。</w:t>
      </w:r>
    </w:p>
    <w:bookmarkEnd w:id="8"/>
    <w:bookmarkEnd w:id="9"/>
    <w:p w:rsidR="001D58DC" w:rsidRDefault="001D58DC">
      <w:pPr>
        <w:spacing w:line="440" w:lineRule="exact"/>
        <w:rPr>
          <w:rFonts w:asciiTheme="minorEastAsia" w:hAnsiTheme="minorEastAsia" w:cstheme="minorEastAsia"/>
        </w:rPr>
        <w:sectPr w:rsidR="001D58DC">
          <w:headerReference w:type="default" r:id="rId8"/>
          <w:footerReference w:type="default" r:id="rId9"/>
          <w:pgSz w:w="11906" w:h="16838"/>
          <w:pgMar w:top="1440" w:right="1800" w:bottom="1440" w:left="1800" w:header="851" w:footer="992" w:gutter="0"/>
          <w:cols w:space="425"/>
          <w:docGrid w:type="lines" w:linePitch="312"/>
        </w:sectPr>
      </w:pPr>
    </w:p>
    <w:p w:rsidR="001D58DC" w:rsidRDefault="00DF0D11">
      <w:pPr>
        <w:pStyle w:val="1"/>
      </w:pPr>
      <w:r>
        <w:rPr>
          <w:rFonts w:hint="eastAsia"/>
        </w:rPr>
        <w:lastRenderedPageBreak/>
        <w:t>开标签到表（供应商）</w:t>
      </w:r>
    </w:p>
    <w:tbl>
      <w:tblPr>
        <w:tblStyle w:val="a9"/>
        <w:tblW w:w="14885" w:type="dxa"/>
        <w:jc w:val="center"/>
        <w:tblLayout w:type="fixed"/>
        <w:tblLook w:val="04A0" w:firstRow="1" w:lastRow="0" w:firstColumn="1" w:lastColumn="0" w:noHBand="0" w:noVBand="1"/>
      </w:tblPr>
      <w:tblGrid>
        <w:gridCol w:w="977"/>
        <w:gridCol w:w="4223"/>
        <w:gridCol w:w="2597"/>
        <w:gridCol w:w="2362"/>
        <w:gridCol w:w="2363"/>
        <w:gridCol w:w="2363"/>
      </w:tblGrid>
      <w:tr w:rsidR="001D58DC">
        <w:trPr>
          <w:jc w:val="center"/>
        </w:trPr>
        <w:tc>
          <w:tcPr>
            <w:tcW w:w="977"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4223"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单位名称</w:t>
            </w:r>
          </w:p>
        </w:tc>
        <w:tc>
          <w:tcPr>
            <w:tcW w:w="2597"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授权人姓名</w:t>
            </w:r>
          </w:p>
        </w:tc>
        <w:tc>
          <w:tcPr>
            <w:tcW w:w="2362"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c>
          <w:tcPr>
            <w:tcW w:w="2363"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邮箱</w:t>
            </w:r>
          </w:p>
        </w:tc>
        <w:tc>
          <w:tcPr>
            <w:tcW w:w="2363"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时间</w:t>
            </w: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5"/>
              </w:numPr>
              <w:spacing w:line="480" w:lineRule="auto"/>
              <w:jc w:val="center"/>
              <w:rPr>
                <w:rFonts w:asciiTheme="minorEastAsia" w:hAnsiTheme="minorEastAsia" w:cstheme="minorEastAsia"/>
                <w:sz w:val="28"/>
                <w:szCs w:val="28"/>
              </w:rPr>
            </w:pPr>
          </w:p>
        </w:tc>
        <w:tc>
          <w:tcPr>
            <w:tcW w:w="4223" w:type="dxa"/>
            <w:vAlign w:val="center"/>
          </w:tcPr>
          <w:p w:rsidR="001D58DC" w:rsidRDefault="001D58DC">
            <w:pPr>
              <w:spacing w:line="480" w:lineRule="auto"/>
              <w:jc w:val="center"/>
              <w:rPr>
                <w:rFonts w:asciiTheme="minorEastAsia" w:hAnsiTheme="minorEastAsia" w:cstheme="minorEastAsia"/>
                <w:sz w:val="28"/>
                <w:szCs w:val="28"/>
              </w:rPr>
            </w:pPr>
          </w:p>
        </w:tc>
        <w:tc>
          <w:tcPr>
            <w:tcW w:w="2597"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c>
          <w:tcPr>
            <w:tcW w:w="2363" w:type="dxa"/>
            <w:vAlign w:val="center"/>
          </w:tcPr>
          <w:p w:rsidR="001D58DC" w:rsidRDefault="001D58DC">
            <w:pPr>
              <w:spacing w:line="480" w:lineRule="auto"/>
              <w:jc w:val="center"/>
              <w:rPr>
                <w:rFonts w:asciiTheme="minorEastAsia" w:hAnsiTheme="minorEastAsia" w:cstheme="minorEastAsia"/>
                <w:sz w:val="28"/>
                <w:szCs w:val="28"/>
              </w:rPr>
            </w:pPr>
          </w:p>
        </w:tc>
      </w:tr>
    </w:tbl>
    <w:p w:rsidR="001D58DC" w:rsidRDefault="00DF0D11">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     年     月     日</w:t>
      </w:r>
    </w:p>
    <w:p w:rsidR="001D58DC" w:rsidRDefault="001D58DC">
      <w:pPr>
        <w:spacing w:line="440" w:lineRule="exact"/>
        <w:rPr>
          <w:rFonts w:asciiTheme="minorEastAsia" w:hAnsiTheme="minorEastAsia" w:cstheme="minorEastAsia"/>
        </w:rPr>
      </w:pPr>
    </w:p>
    <w:p w:rsidR="001D58DC" w:rsidRDefault="00DF0D11">
      <w:pPr>
        <w:pStyle w:val="1"/>
      </w:pPr>
      <w:r>
        <w:rPr>
          <w:rFonts w:hint="eastAsia"/>
        </w:rPr>
        <w:lastRenderedPageBreak/>
        <w:t>评委签到表</w:t>
      </w:r>
    </w:p>
    <w:tbl>
      <w:tblPr>
        <w:tblStyle w:val="a9"/>
        <w:tblW w:w="14233" w:type="dxa"/>
        <w:jc w:val="center"/>
        <w:tblLayout w:type="fixed"/>
        <w:tblLook w:val="04A0" w:firstRow="1" w:lastRow="0" w:firstColumn="1" w:lastColumn="0" w:noHBand="0" w:noVBand="1"/>
      </w:tblPr>
      <w:tblGrid>
        <w:gridCol w:w="977"/>
        <w:gridCol w:w="2761"/>
        <w:gridCol w:w="4013"/>
        <w:gridCol w:w="2362"/>
        <w:gridCol w:w="4120"/>
      </w:tblGrid>
      <w:tr w:rsidR="001D58DC">
        <w:trPr>
          <w:jc w:val="center"/>
        </w:trPr>
        <w:tc>
          <w:tcPr>
            <w:tcW w:w="977"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序号</w:t>
            </w:r>
          </w:p>
        </w:tc>
        <w:tc>
          <w:tcPr>
            <w:tcW w:w="2761"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姓名</w:t>
            </w:r>
          </w:p>
        </w:tc>
        <w:tc>
          <w:tcPr>
            <w:tcW w:w="4013"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部门</w:t>
            </w:r>
          </w:p>
        </w:tc>
        <w:tc>
          <w:tcPr>
            <w:tcW w:w="2362"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职务</w:t>
            </w:r>
          </w:p>
        </w:tc>
        <w:tc>
          <w:tcPr>
            <w:tcW w:w="4120" w:type="dxa"/>
            <w:vAlign w:val="center"/>
          </w:tcPr>
          <w:p w:rsidR="001D58DC" w:rsidRDefault="00DF0D11">
            <w:pPr>
              <w:spacing w:line="480" w:lineRule="auto"/>
              <w:jc w:val="center"/>
              <w:rPr>
                <w:rFonts w:asciiTheme="minorEastAsia" w:hAnsiTheme="minorEastAsia" w:cstheme="minorEastAsia"/>
                <w:sz w:val="28"/>
                <w:szCs w:val="28"/>
              </w:rPr>
            </w:pPr>
            <w:r>
              <w:rPr>
                <w:rFonts w:asciiTheme="minorEastAsia" w:hAnsiTheme="minorEastAsia" w:cstheme="minorEastAsia" w:hint="eastAsia"/>
                <w:sz w:val="28"/>
                <w:szCs w:val="28"/>
              </w:rPr>
              <w:t>移动电话</w:t>
            </w: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r w:rsidR="001D58DC">
        <w:trPr>
          <w:jc w:val="center"/>
        </w:trPr>
        <w:tc>
          <w:tcPr>
            <w:tcW w:w="977" w:type="dxa"/>
            <w:vAlign w:val="center"/>
          </w:tcPr>
          <w:p w:rsidR="001D58DC" w:rsidRDefault="001D58DC">
            <w:pPr>
              <w:numPr>
                <w:ilvl w:val="0"/>
                <w:numId w:val="6"/>
              </w:numPr>
              <w:spacing w:line="480" w:lineRule="auto"/>
              <w:jc w:val="center"/>
              <w:rPr>
                <w:rFonts w:asciiTheme="minorEastAsia" w:hAnsiTheme="minorEastAsia" w:cstheme="minorEastAsia"/>
                <w:sz w:val="28"/>
                <w:szCs w:val="28"/>
              </w:rPr>
            </w:pPr>
          </w:p>
        </w:tc>
        <w:tc>
          <w:tcPr>
            <w:tcW w:w="2761" w:type="dxa"/>
            <w:vAlign w:val="center"/>
          </w:tcPr>
          <w:p w:rsidR="001D58DC" w:rsidRDefault="001D58DC">
            <w:pPr>
              <w:spacing w:line="480" w:lineRule="auto"/>
              <w:jc w:val="center"/>
              <w:rPr>
                <w:rFonts w:asciiTheme="minorEastAsia" w:hAnsiTheme="minorEastAsia" w:cstheme="minorEastAsia"/>
                <w:sz w:val="28"/>
                <w:szCs w:val="28"/>
              </w:rPr>
            </w:pPr>
          </w:p>
        </w:tc>
        <w:tc>
          <w:tcPr>
            <w:tcW w:w="4013" w:type="dxa"/>
            <w:vAlign w:val="center"/>
          </w:tcPr>
          <w:p w:rsidR="001D58DC" w:rsidRDefault="001D58DC">
            <w:pPr>
              <w:spacing w:line="480" w:lineRule="auto"/>
              <w:jc w:val="center"/>
              <w:rPr>
                <w:rFonts w:asciiTheme="minorEastAsia" w:hAnsiTheme="minorEastAsia" w:cstheme="minorEastAsia"/>
                <w:sz w:val="28"/>
                <w:szCs w:val="28"/>
              </w:rPr>
            </w:pPr>
          </w:p>
        </w:tc>
        <w:tc>
          <w:tcPr>
            <w:tcW w:w="2362" w:type="dxa"/>
            <w:vAlign w:val="center"/>
          </w:tcPr>
          <w:p w:rsidR="001D58DC" w:rsidRDefault="001D58DC">
            <w:pPr>
              <w:spacing w:line="480" w:lineRule="auto"/>
              <w:jc w:val="center"/>
              <w:rPr>
                <w:rFonts w:asciiTheme="minorEastAsia" w:hAnsiTheme="minorEastAsia" w:cstheme="minorEastAsia"/>
                <w:sz w:val="28"/>
                <w:szCs w:val="28"/>
              </w:rPr>
            </w:pPr>
          </w:p>
        </w:tc>
        <w:tc>
          <w:tcPr>
            <w:tcW w:w="4120" w:type="dxa"/>
            <w:vAlign w:val="center"/>
          </w:tcPr>
          <w:p w:rsidR="001D58DC" w:rsidRDefault="001D58DC">
            <w:pPr>
              <w:spacing w:line="480" w:lineRule="auto"/>
              <w:jc w:val="center"/>
              <w:rPr>
                <w:rFonts w:asciiTheme="minorEastAsia" w:hAnsiTheme="minorEastAsia" w:cstheme="minorEastAsia"/>
                <w:sz w:val="28"/>
                <w:szCs w:val="28"/>
              </w:rPr>
            </w:pPr>
          </w:p>
        </w:tc>
      </w:tr>
    </w:tbl>
    <w:p w:rsidR="001D58DC" w:rsidRDefault="00DF0D11">
      <w:pPr>
        <w:wordWrap w:val="0"/>
        <w:spacing w:line="480" w:lineRule="auto"/>
        <w:jc w:val="right"/>
        <w:rPr>
          <w:rFonts w:asciiTheme="minorEastAsia" w:hAnsiTheme="minorEastAsia" w:cstheme="minorEastAsia"/>
          <w:sz w:val="28"/>
          <w:szCs w:val="28"/>
        </w:rPr>
      </w:pPr>
      <w:r>
        <w:rPr>
          <w:rFonts w:asciiTheme="minorEastAsia" w:hAnsiTheme="minorEastAsia" w:cstheme="minorEastAsia" w:hint="eastAsia"/>
          <w:sz w:val="28"/>
          <w:szCs w:val="28"/>
        </w:rPr>
        <w:t>日期：     年     月     日</w:t>
      </w:r>
    </w:p>
    <w:p w:rsidR="001D58DC" w:rsidRDefault="001D58DC">
      <w:pPr>
        <w:spacing w:line="440" w:lineRule="exact"/>
        <w:rPr>
          <w:rFonts w:asciiTheme="minorEastAsia" w:hAnsiTheme="minorEastAsia" w:cstheme="minorEastAsia"/>
        </w:rPr>
        <w:sectPr w:rsidR="001D58DC">
          <w:pgSz w:w="16838" w:h="11906" w:orient="landscape"/>
          <w:pgMar w:top="960" w:right="1440" w:bottom="1138" w:left="1440" w:header="851" w:footer="992" w:gutter="0"/>
          <w:cols w:space="425"/>
          <w:docGrid w:type="lines" w:linePitch="312"/>
        </w:sectPr>
      </w:pPr>
    </w:p>
    <w:p w:rsidR="001D58DC" w:rsidRDefault="001D58DC" w:rsidP="00F07407">
      <w:pPr>
        <w:pStyle w:val="1"/>
        <w:rPr>
          <w:rFonts w:asciiTheme="minorEastAsia" w:hAnsiTheme="minorEastAsia" w:cstheme="minorEastAsia"/>
        </w:rPr>
      </w:pPr>
    </w:p>
    <w:sectPr w:rsidR="001D58DC">
      <w:pgSz w:w="11906" w:h="16838"/>
      <w:pgMar w:top="1440" w:right="1138" w:bottom="1440" w:left="9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39D" w:rsidRDefault="0075739D">
      <w:r>
        <w:separator/>
      </w:r>
    </w:p>
  </w:endnote>
  <w:endnote w:type="continuationSeparator" w:id="0">
    <w:p w:rsidR="0075739D" w:rsidRDefault="0075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8DC" w:rsidRDefault="00DF0D11">
    <w:pPr>
      <w:pStyle w:val="a7"/>
      <w:jc w:val="both"/>
    </w:pPr>
    <w:r>
      <w:rPr>
        <w:noProof/>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rsidR="001D58DC" w:rsidRDefault="00DF0D11">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229.65pt;margin-top:-7.35pt;width:91.4pt;height:13.0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" filled="f" stroked="f" strokeweight="1.25pt">
              <v:textbox inset="0,0,0,0">
                <w:txbxContent>
                  <w:p w:rsidR="001D58DC" w:rsidRDefault="00DF0D11">
                    <w:pPr>
                      <w:pStyle w:val="a7"/>
                      <w:jc w:val="center"/>
                      <w:rPr>
                        <w:rStyle w:val="aa"/>
                      </w:rPr>
                    </w:pPr>
                    <w:r>
                      <w:rPr>
                        <w:rFonts w:hint="eastAsia"/>
                      </w:rPr>
                      <w:fldChar w:fldCharType="begin"/>
                    </w:r>
                    <w:r>
                      <w:rPr>
                        <w:rStyle w:val="aa"/>
                        <w:rFonts w:hint="eastAsia"/>
                      </w:rPr>
                      <w:instrText xml:space="preserve"> PAGE  \* MERGEFORMAT </w:instrText>
                    </w:r>
                    <w:r>
                      <w:rPr>
                        <w:rFonts w:hint="eastAsia"/>
                      </w:rPr>
                      <w:fldChar w:fldCharType="separate"/>
                    </w:r>
                    <w:r>
                      <w:t>24</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39D" w:rsidRDefault="0075739D">
      <w:r>
        <w:separator/>
      </w:r>
    </w:p>
  </w:footnote>
  <w:footnote w:type="continuationSeparator" w:id="0">
    <w:p w:rsidR="0075739D" w:rsidRDefault="00757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58DC" w:rsidRDefault="001D58DC">
    <w:pPr>
      <w:pStyle w:val="a8"/>
      <w:pBdr>
        <w:bottom w:val="none" w:sz="0" w:space="1"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5620E"/>
    <w:multiLevelType w:val="multilevel"/>
    <w:tmpl w:val="0315620E"/>
    <w:lvl w:ilvl="0">
      <w:start w:val="1"/>
      <w:numFmt w:val="decimal"/>
      <w:lvlText w:val="%1"/>
      <w:lvlJc w:val="left"/>
      <w:pPr>
        <w:tabs>
          <w:tab w:val="left" w:pos="360"/>
        </w:tabs>
        <w:ind w:left="284" w:hanging="284"/>
      </w:pPr>
      <w:rPr>
        <w:rFonts w:ascii="Times New Roman" w:hAnsi="Times New Roman" w:hint="default"/>
        <w:b/>
        <w:i w:val="0"/>
        <w:sz w:val="28"/>
      </w:rPr>
    </w:lvl>
    <w:lvl w:ilvl="1">
      <w:start w:val="1"/>
      <w:numFmt w:val="decimal"/>
      <w:pStyle w:val="2"/>
      <w:lvlText w:val="%1.%2"/>
      <w:lvlJc w:val="left"/>
      <w:pPr>
        <w:tabs>
          <w:tab w:val="left" w:pos="1021"/>
        </w:tabs>
        <w:ind w:left="1021" w:hanging="596"/>
      </w:pPr>
      <w:rPr>
        <w:rFonts w:ascii="Times New Roman" w:hAnsi="Times New Roman" w:hint="default"/>
        <w:b/>
        <w:i w:val="0"/>
        <w:sz w:val="28"/>
      </w:rPr>
    </w:lvl>
    <w:lvl w:ilvl="2">
      <w:start w:val="1"/>
      <w:numFmt w:val="decimal"/>
      <w:lvlText w:val="%1.%2.%3"/>
      <w:lvlJc w:val="left"/>
      <w:pPr>
        <w:tabs>
          <w:tab w:val="left" w:pos="1588"/>
        </w:tabs>
        <w:ind w:left="1588" w:hanging="737"/>
      </w:pPr>
      <w:rPr>
        <w:rFonts w:ascii="Times New Roman" w:hAnsi="Times New Roman" w:hint="default"/>
        <w:b/>
        <w:i w:val="0"/>
        <w:sz w:val="24"/>
      </w:rPr>
    </w:lvl>
    <w:lvl w:ilvl="3">
      <w:start w:val="1"/>
      <w:numFmt w:val="decimal"/>
      <w:pStyle w:val="4"/>
      <w:lvlText w:val="%1.%2.%3.%4"/>
      <w:lvlJc w:val="left"/>
      <w:pPr>
        <w:tabs>
          <w:tab w:val="left" w:pos="2155"/>
        </w:tabs>
        <w:ind w:left="2155" w:hanging="1078"/>
      </w:pPr>
      <w:rPr>
        <w:rFonts w:ascii="Arial" w:hAnsi="Arial" w:hint="default"/>
        <w:b w:val="0"/>
        <w:i w:val="0"/>
        <w:sz w:val="24"/>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15:restartNumberingAfterBreak="0">
    <w:nsid w:val="22B364E5"/>
    <w:multiLevelType w:val="multilevel"/>
    <w:tmpl w:val="22B364E5"/>
    <w:lvl w:ilvl="0">
      <w:start w:val="1"/>
      <w:numFmt w:val="decimal"/>
      <w:lvlText w:val="（%1）"/>
      <w:lvlJc w:val="left"/>
      <w:pPr>
        <w:tabs>
          <w:tab w:val="left" w:pos="1140"/>
        </w:tabs>
        <w:ind w:left="1140" w:hanging="720"/>
      </w:pPr>
      <w:rPr>
        <w:rFonts w:hint="eastAsia"/>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 w15:restartNumberingAfterBreak="0">
    <w:nsid w:val="59ED625F"/>
    <w:multiLevelType w:val="singleLevel"/>
    <w:tmpl w:val="59ED625F"/>
    <w:lvl w:ilvl="0">
      <w:start w:val="1"/>
      <w:numFmt w:val="decimal"/>
      <w:lvlText w:val="%1."/>
      <w:lvlJc w:val="left"/>
      <w:pPr>
        <w:ind w:left="425" w:hanging="425"/>
      </w:pPr>
      <w:rPr>
        <w:rFonts w:hint="default"/>
      </w:rPr>
    </w:lvl>
  </w:abstractNum>
  <w:abstractNum w:abstractNumId="3" w15:restartNumberingAfterBreak="0">
    <w:nsid w:val="59ED62CA"/>
    <w:multiLevelType w:val="singleLevel"/>
    <w:tmpl w:val="59ED62CA"/>
    <w:lvl w:ilvl="0">
      <w:start w:val="1"/>
      <w:numFmt w:val="decimal"/>
      <w:lvlText w:val="%1."/>
      <w:lvlJc w:val="left"/>
      <w:pPr>
        <w:ind w:left="425" w:hanging="425"/>
      </w:pPr>
      <w:rPr>
        <w:rFonts w:hint="default"/>
      </w:rPr>
    </w:lvl>
  </w:abstractNum>
  <w:abstractNum w:abstractNumId="4" w15:restartNumberingAfterBreak="0">
    <w:nsid w:val="59ED647F"/>
    <w:multiLevelType w:val="singleLevel"/>
    <w:tmpl w:val="59ED647F"/>
    <w:lvl w:ilvl="0">
      <w:start w:val="1"/>
      <w:numFmt w:val="decimal"/>
      <w:lvlText w:val="%1."/>
      <w:lvlJc w:val="left"/>
      <w:pPr>
        <w:ind w:left="425" w:hanging="425"/>
      </w:pPr>
      <w:rPr>
        <w:rFonts w:hint="default"/>
      </w:rPr>
    </w:lvl>
  </w:abstractNum>
  <w:abstractNum w:abstractNumId="5" w15:restartNumberingAfterBreak="0">
    <w:nsid w:val="59ED66FB"/>
    <w:multiLevelType w:val="singleLevel"/>
    <w:tmpl w:val="59ED66FB"/>
    <w:lvl w:ilvl="0">
      <w:start w:val="1"/>
      <w:numFmt w:val="decimal"/>
      <w:lvlText w:val="%1."/>
      <w:lvlJc w:val="left"/>
      <w:pPr>
        <w:ind w:left="425" w:hanging="425"/>
      </w:pPr>
      <w:rPr>
        <w:rFonts w:hint="default"/>
      </w:rPr>
    </w:lvl>
  </w:abstractNum>
  <w:abstractNum w:abstractNumId="6" w15:restartNumberingAfterBreak="0">
    <w:nsid w:val="59F2A237"/>
    <w:multiLevelType w:val="singleLevel"/>
    <w:tmpl w:val="59F2A237"/>
    <w:lvl w:ilvl="0">
      <w:start w:val="1"/>
      <w:numFmt w:val="decimal"/>
      <w:suff w:val="nothing"/>
      <w:lvlText w:val="%1、"/>
      <w:lvlJc w:val="left"/>
    </w:lvl>
  </w:abstractNum>
  <w:abstractNum w:abstractNumId="7" w15:restartNumberingAfterBreak="0">
    <w:nsid w:val="6FCE2769"/>
    <w:multiLevelType w:val="singleLevel"/>
    <w:tmpl w:val="6FCE2769"/>
    <w:lvl w:ilvl="0">
      <w:start w:val="1"/>
      <w:numFmt w:val="chineseCounting"/>
      <w:suff w:val="nothing"/>
      <w:lvlText w:val="%1、"/>
      <w:lvlJc w:val="left"/>
      <w:rPr>
        <w:rFonts w:hint="eastAsia"/>
      </w:rPr>
    </w:lvl>
  </w:abstractNum>
  <w:num w:numId="1">
    <w:abstractNumId w:val="0"/>
  </w:num>
  <w:num w:numId="2">
    <w:abstractNumId w:val="7"/>
  </w:num>
  <w:num w:numId="3">
    <w:abstractNumId w:val="1"/>
  </w:num>
  <w:num w:numId="4">
    <w:abstractNumId w:val="6"/>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282E"/>
    <w:rsid w:val="00114A69"/>
    <w:rsid w:val="00141CBC"/>
    <w:rsid w:val="00166E64"/>
    <w:rsid w:val="001D08A5"/>
    <w:rsid w:val="001D58DC"/>
    <w:rsid w:val="00213688"/>
    <w:rsid w:val="002911FF"/>
    <w:rsid w:val="002E555C"/>
    <w:rsid w:val="002F175A"/>
    <w:rsid w:val="0030761D"/>
    <w:rsid w:val="003511B6"/>
    <w:rsid w:val="003C08B2"/>
    <w:rsid w:val="003D3F10"/>
    <w:rsid w:val="004202B6"/>
    <w:rsid w:val="004518D1"/>
    <w:rsid w:val="00460851"/>
    <w:rsid w:val="004E37E1"/>
    <w:rsid w:val="004F6EDA"/>
    <w:rsid w:val="00500A14"/>
    <w:rsid w:val="00504F0B"/>
    <w:rsid w:val="00510956"/>
    <w:rsid w:val="005826D2"/>
    <w:rsid w:val="00646FED"/>
    <w:rsid w:val="00676A60"/>
    <w:rsid w:val="006A2D9F"/>
    <w:rsid w:val="00733EA9"/>
    <w:rsid w:val="0075739D"/>
    <w:rsid w:val="00760A16"/>
    <w:rsid w:val="007C18DC"/>
    <w:rsid w:val="008978DE"/>
    <w:rsid w:val="008E282E"/>
    <w:rsid w:val="00987FF3"/>
    <w:rsid w:val="00A35791"/>
    <w:rsid w:val="00A94356"/>
    <w:rsid w:val="00AA59B3"/>
    <w:rsid w:val="00AE13EF"/>
    <w:rsid w:val="00C25591"/>
    <w:rsid w:val="00C525FC"/>
    <w:rsid w:val="00C74704"/>
    <w:rsid w:val="00CB6DCE"/>
    <w:rsid w:val="00CE79AB"/>
    <w:rsid w:val="00D5742C"/>
    <w:rsid w:val="00DE5F24"/>
    <w:rsid w:val="00DE68CD"/>
    <w:rsid w:val="00DF0D11"/>
    <w:rsid w:val="00E6362B"/>
    <w:rsid w:val="00F07407"/>
    <w:rsid w:val="00F17D2E"/>
    <w:rsid w:val="00F93D25"/>
    <w:rsid w:val="00FB755B"/>
    <w:rsid w:val="032D5731"/>
    <w:rsid w:val="033D214E"/>
    <w:rsid w:val="044A7507"/>
    <w:rsid w:val="07662E17"/>
    <w:rsid w:val="0AE14E39"/>
    <w:rsid w:val="0B95432C"/>
    <w:rsid w:val="0E001DBC"/>
    <w:rsid w:val="1F461B4D"/>
    <w:rsid w:val="26EC322A"/>
    <w:rsid w:val="27DF6FB9"/>
    <w:rsid w:val="28BB0CCF"/>
    <w:rsid w:val="2E7241E0"/>
    <w:rsid w:val="31225423"/>
    <w:rsid w:val="32D42671"/>
    <w:rsid w:val="33280C78"/>
    <w:rsid w:val="34217D88"/>
    <w:rsid w:val="36130BDF"/>
    <w:rsid w:val="38DE7790"/>
    <w:rsid w:val="3BE01DC4"/>
    <w:rsid w:val="3CEF4F8E"/>
    <w:rsid w:val="3DB65546"/>
    <w:rsid w:val="3DFA3222"/>
    <w:rsid w:val="3F8C73A5"/>
    <w:rsid w:val="45CB1489"/>
    <w:rsid w:val="46846491"/>
    <w:rsid w:val="48D059D0"/>
    <w:rsid w:val="4E8C6B2D"/>
    <w:rsid w:val="54943674"/>
    <w:rsid w:val="555A2CEB"/>
    <w:rsid w:val="582D56C6"/>
    <w:rsid w:val="6A0C37AB"/>
    <w:rsid w:val="6E43454C"/>
    <w:rsid w:val="6F16160A"/>
    <w:rsid w:val="70403D2C"/>
    <w:rsid w:val="736504C4"/>
    <w:rsid w:val="7562398E"/>
    <w:rsid w:val="7D370BA5"/>
    <w:rsid w:val="7F58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C2F97D3C-D74D-416D-A109-02D353ED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ody Text Indent 3"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jc w:val="center"/>
      <w:outlineLvl w:val="0"/>
    </w:pPr>
    <w:rPr>
      <w:b/>
      <w:bCs/>
      <w:kern w:val="44"/>
      <w:sz w:val="44"/>
      <w:szCs w:val="44"/>
    </w:rPr>
  </w:style>
  <w:style w:type="paragraph" w:styleId="2">
    <w:name w:val="heading 2"/>
    <w:basedOn w:val="a"/>
    <w:next w:val="a"/>
    <w:unhideWhenUsed/>
    <w:qFormat/>
    <w:pPr>
      <w:keepNext/>
      <w:numPr>
        <w:ilvl w:val="1"/>
        <w:numId w:val="1"/>
      </w:numPr>
      <w:adjustRightInd w:val="0"/>
      <w:spacing w:before="120" w:line="360" w:lineRule="auto"/>
      <w:textAlignment w:val="baseline"/>
      <w:outlineLvl w:val="1"/>
    </w:pPr>
    <w:rPr>
      <w:rFonts w:eastAsia="黑体"/>
      <w:b/>
      <w:kern w:val="0"/>
      <w:sz w:val="28"/>
      <w:szCs w:val="20"/>
    </w:rPr>
  </w:style>
  <w:style w:type="paragraph" w:styleId="4">
    <w:name w:val="heading 4"/>
    <w:basedOn w:val="a"/>
    <w:next w:val="a"/>
    <w:unhideWhenUsed/>
    <w:qFormat/>
    <w:pPr>
      <w:numPr>
        <w:ilvl w:val="3"/>
        <w:numId w:val="1"/>
      </w:numPr>
      <w:adjustRightInd w:val="0"/>
      <w:spacing w:before="120" w:line="360" w:lineRule="auto"/>
      <w:textAlignment w:val="baseline"/>
      <w:outlineLvl w:val="3"/>
    </w:pPr>
    <w:rPr>
      <w:rFonts w:ascii="Arial" w:eastAsia="黑体"/>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annotation text"/>
    <w:basedOn w:val="a"/>
    <w:qFormat/>
    <w:pPr>
      <w:jc w:val="left"/>
    </w:pPr>
  </w:style>
  <w:style w:type="paragraph" w:styleId="a5">
    <w:name w:val="Body Text Indent"/>
    <w:basedOn w:val="a"/>
    <w:qFormat/>
    <w:pPr>
      <w:spacing w:line="360" w:lineRule="auto"/>
      <w:ind w:firstLine="420"/>
    </w:pPr>
    <w:rPr>
      <w:rFonts w:ascii="宋体"/>
      <w:sz w:val="24"/>
      <w:szCs w:val="20"/>
    </w:rPr>
  </w:style>
  <w:style w:type="paragraph" w:styleId="a6">
    <w:name w:val="Plain Text"/>
    <w:basedOn w:val="a"/>
    <w:qFormat/>
    <w:rPr>
      <w:rFonts w:ascii="宋体" w:hAnsi="Courier New"/>
      <w:szCs w:val="20"/>
    </w:rPr>
  </w:style>
  <w:style w:type="paragraph" w:styleId="a7">
    <w:name w:val="footer"/>
    <w:basedOn w:val="a"/>
    <w:qFormat/>
    <w:pPr>
      <w:tabs>
        <w:tab w:val="center" w:pos="4153"/>
        <w:tab w:val="right" w:pos="8306"/>
      </w:tabs>
      <w:snapToGrid w:val="0"/>
      <w:jc w:val="left"/>
    </w:pPr>
    <w:rPr>
      <w:rFonts w:ascii="宋体" w:hAnsi="Courier New"/>
      <w:sz w:val="18"/>
      <w:szCs w:val="20"/>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9628"/>
      </w:tabs>
      <w:jc w:val="center"/>
    </w:pPr>
  </w:style>
  <w:style w:type="paragraph" w:styleId="3">
    <w:name w:val="Body Text Indent 3"/>
    <w:basedOn w:val="a"/>
    <w:qFormat/>
    <w:pPr>
      <w:spacing w:line="400" w:lineRule="exact"/>
      <w:ind w:left="360"/>
    </w:pPr>
    <w:rPr>
      <w:sz w:val="24"/>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0"/>
    <w:qFormat/>
  </w:style>
  <w:style w:type="character" w:styleId="ab">
    <w:name w:val="Emphasis"/>
    <w:qFormat/>
    <w:rPr>
      <w:rFonts w:cs="Times New Roman"/>
      <w:i/>
    </w:rPr>
  </w:style>
  <w:style w:type="character" w:styleId="ac">
    <w:name w:val="Hyperlink"/>
    <w:qFormat/>
    <w:rPr>
      <w:color w:val="0000FF"/>
      <w:u w:val="single"/>
    </w:rPr>
  </w:style>
  <w:style w:type="character" w:styleId="ad">
    <w:name w:val="annotation reference"/>
    <w:qFormat/>
    <w:rPr>
      <w:sz w:val="21"/>
      <w:szCs w:val="21"/>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14</Pages>
  <Words>877</Words>
  <Characters>5003</Characters>
  <Application>Microsoft Office Word</Application>
  <DocSecurity>0</DocSecurity>
  <Lines>41</Lines>
  <Paragraphs>11</Paragraphs>
  <ScaleCrop>false</ScaleCrop>
  <Company/>
  <LinksUpToDate>false</LinksUpToDate>
  <CharactersWithSpaces>5869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LJY</cp:lastModifiedBy>
  <cp:revision>35</cp:revision>
  <cp:lastPrinted>2018-09-13T06:21:00Z</cp:lastPrinted>
  <dcterms:created xsi:type="dcterms:W3CDTF">2014-10-29T12:08:00Z</dcterms:created>
  <dcterms:modified xsi:type="dcterms:W3CDTF">2022-02-18T08:00:00Z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378A1768305E456AB45EBD85B49EAA59</vt:lpwstr>
  </property>
</Properties>
</file>