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76F" w:rsidRDefault="00B4276F">
      <w:pPr>
        <w:pStyle w:val="a6"/>
        <w:rPr>
          <w:rFonts w:asciiTheme="minorEastAsia" w:hAnsiTheme="minorEastAsia" w:cstheme="minorEastAsia"/>
          <w:b/>
          <w:bCs/>
          <w:spacing w:val="80"/>
          <w:sz w:val="64"/>
        </w:rPr>
      </w:pPr>
    </w:p>
    <w:p w:rsidR="00B4276F" w:rsidRDefault="00DA2DD7">
      <w:pPr>
        <w:pStyle w:val="a6"/>
        <w:jc w:val="center"/>
        <w:rPr>
          <w:rFonts w:asciiTheme="minorEastAsia" w:hAnsiTheme="minorEastAsia" w:cstheme="minorEastAsia"/>
          <w:b/>
          <w:bCs/>
          <w:spacing w:val="80"/>
          <w:sz w:val="56"/>
          <w:szCs w:val="56"/>
        </w:rPr>
      </w:pPr>
      <w:r>
        <w:rPr>
          <w:rFonts w:asciiTheme="minorEastAsia" w:hAnsiTheme="minorEastAsia" w:cstheme="minorEastAsia" w:hint="eastAsia"/>
          <w:b/>
          <w:bCs/>
          <w:spacing w:val="80"/>
          <w:sz w:val="56"/>
          <w:szCs w:val="56"/>
        </w:rPr>
        <w:t>连云港杰瑞电子有限公司</w:t>
      </w:r>
    </w:p>
    <w:p w:rsidR="00B4276F" w:rsidRDefault="00B4276F">
      <w:pPr>
        <w:pStyle w:val="a6"/>
        <w:jc w:val="center"/>
        <w:rPr>
          <w:rFonts w:asciiTheme="minorEastAsia" w:hAnsiTheme="minorEastAsia" w:cstheme="minorEastAsia"/>
          <w:b/>
          <w:bCs/>
          <w:spacing w:val="80"/>
          <w:sz w:val="64"/>
        </w:rPr>
      </w:pPr>
    </w:p>
    <w:p w:rsidR="00B4276F" w:rsidRDefault="00B4276F">
      <w:pPr>
        <w:pStyle w:val="a6"/>
        <w:rPr>
          <w:rFonts w:asciiTheme="minorEastAsia" w:hAnsiTheme="minorEastAsia" w:cstheme="minorEastAsia"/>
          <w:b/>
          <w:bCs/>
          <w:spacing w:val="80"/>
          <w:sz w:val="64"/>
        </w:rPr>
      </w:pPr>
    </w:p>
    <w:p w:rsidR="00B4276F" w:rsidRDefault="00DA2DD7">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招</w:t>
      </w:r>
    </w:p>
    <w:p w:rsidR="00B4276F" w:rsidRDefault="00DA2DD7">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标</w:t>
      </w:r>
    </w:p>
    <w:p w:rsidR="00B4276F" w:rsidRDefault="00DA2DD7">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文</w:t>
      </w:r>
    </w:p>
    <w:p w:rsidR="00B4276F" w:rsidRDefault="00DA2DD7">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件</w:t>
      </w:r>
    </w:p>
    <w:p w:rsidR="00B4276F" w:rsidRDefault="00B4276F">
      <w:pPr>
        <w:pStyle w:val="a6"/>
        <w:jc w:val="center"/>
        <w:rPr>
          <w:rFonts w:asciiTheme="minorEastAsia" w:hAnsiTheme="minorEastAsia" w:cstheme="minorEastAsia"/>
          <w:b/>
          <w:bCs/>
          <w:sz w:val="72"/>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DA2DD7">
      <w:pPr>
        <w:tabs>
          <w:tab w:val="left" w:pos="6140"/>
        </w:tabs>
        <w:spacing w:line="520" w:lineRule="exact"/>
        <w:ind w:left="629"/>
        <w:jc w:val="center"/>
        <w:rPr>
          <w:rFonts w:ascii="宋体" w:eastAsia="宋体" w:hAnsi="宋体" w:cs="宋体"/>
          <w:b/>
          <w:bCs/>
          <w:sz w:val="52"/>
          <w:szCs w:val="52"/>
        </w:rPr>
      </w:pPr>
      <w:r>
        <w:rPr>
          <w:rFonts w:asciiTheme="minorEastAsia" w:hAnsiTheme="minorEastAsia" w:cstheme="minorEastAsia" w:hint="eastAsia"/>
          <w:b/>
          <w:bCs/>
          <w:sz w:val="40"/>
          <w:szCs w:val="48"/>
        </w:rPr>
        <w:t>项目名称：</w:t>
      </w:r>
      <w:r>
        <w:rPr>
          <w:rFonts w:asciiTheme="minorEastAsia" w:hAnsiTheme="minorEastAsia" w:cstheme="minorEastAsia" w:hint="eastAsia"/>
          <w:b/>
          <w:bCs/>
          <w:sz w:val="40"/>
          <w:szCs w:val="48"/>
        </w:rPr>
        <w:t>J2</w:t>
      </w:r>
      <w:r>
        <w:rPr>
          <w:rFonts w:asciiTheme="minorEastAsia" w:hAnsiTheme="minorEastAsia" w:cstheme="minorEastAsia"/>
          <w:b/>
          <w:bCs/>
          <w:sz w:val="40"/>
          <w:szCs w:val="48"/>
        </w:rPr>
        <w:t>1151</w:t>
      </w:r>
      <w:r>
        <w:rPr>
          <w:rFonts w:asciiTheme="minorEastAsia" w:hAnsiTheme="minorEastAsia" w:cstheme="minorEastAsia" w:hint="eastAsia"/>
          <w:b/>
          <w:bCs/>
          <w:sz w:val="40"/>
          <w:szCs w:val="48"/>
        </w:rPr>
        <w:t>标牌采购项目</w:t>
      </w:r>
    </w:p>
    <w:p w:rsidR="00B4276F" w:rsidRDefault="00B4276F">
      <w:pPr>
        <w:spacing w:line="360" w:lineRule="auto"/>
        <w:ind w:leftChars="-1" w:left="-2"/>
        <w:rPr>
          <w:rFonts w:asciiTheme="minorEastAsia" w:hAnsiTheme="minorEastAsia" w:cstheme="minorEastAsia"/>
        </w:rPr>
      </w:pPr>
    </w:p>
    <w:tbl>
      <w:tblPr>
        <w:tblW w:w="9855" w:type="dxa"/>
        <w:tblBorders>
          <w:top w:val="single" w:sz="18" w:space="0" w:color="auto"/>
        </w:tblBorders>
        <w:tblLayout w:type="fixed"/>
        <w:tblLook w:val="04A0" w:firstRow="1" w:lastRow="0" w:firstColumn="1" w:lastColumn="0" w:noHBand="0" w:noVBand="1"/>
      </w:tblPr>
      <w:tblGrid>
        <w:gridCol w:w="648"/>
        <w:gridCol w:w="2520"/>
        <w:gridCol w:w="6687"/>
      </w:tblGrid>
      <w:tr w:rsidR="00B4276F">
        <w:trPr>
          <w:trHeight w:val="1107"/>
        </w:trPr>
        <w:tc>
          <w:tcPr>
            <w:tcW w:w="648" w:type="dxa"/>
          </w:tcPr>
          <w:p w:rsidR="00B4276F" w:rsidRDefault="00B4276F">
            <w:pPr>
              <w:spacing w:line="360" w:lineRule="auto"/>
              <w:rPr>
                <w:rFonts w:asciiTheme="minorEastAsia" w:hAnsiTheme="minorEastAsia" w:cstheme="minorEastAsia"/>
                <w:b/>
                <w:bCs/>
                <w:w w:val="95"/>
                <w:sz w:val="32"/>
              </w:rPr>
            </w:pPr>
            <w:bookmarkStart w:id="0" w:name="OLE_LINK4" w:colFirst="2" w:colLast="2"/>
            <w:bookmarkStart w:id="1" w:name="OLE_LINK31" w:colFirst="2" w:colLast="2"/>
            <w:bookmarkStart w:id="2" w:name="OLE_LINK11" w:colFirst="2" w:colLast="2"/>
          </w:p>
        </w:tc>
        <w:tc>
          <w:tcPr>
            <w:tcW w:w="2520" w:type="dxa"/>
            <w:vAlign w:val="bottom"/>
          </w:tcPr>
          <w:p w:rsidR="00B4276F" w:rsidRDefault="00DA2DD7">
            <w:pPr>
              <w:spacing w:line="360" w:lineRule="auto"/>
              <w:jc w:val="right"/>
              <w:rPr>
                <w:rFonts w:asciiTheme="minorEastAsia" w:hAnsiTheme="minorEastAsia" w:cstheme="minorEastAsia"/>
              </w:rPr>
            </w:pPr>
            <w:r>
              <w:rPr>
                <w:rFonts w:asciiTheme="minorEastAsia" w:hAnsiTheme="minorEastAsia" w:cstheme="minorEastAsia" w:hint="eastAsia"/>
                <w:b/>
                <w:bCs/>
                <w:w w:val="95"/>
                <w:sz w:val="32"/>
              </w:rPr>
              <w:t xml:space="preserve"> </w:t>
            </w:r>
            <w:r>
              <w:rPr>
                <w:rFonts w:asciiTheme="minorEastAsia" w:hAnsiTheme="minorEastAsia" w:cstheme="minorEastAsia" w:hint="eastAsia"/>
                <w:b/>
                <w:bCs/>
                <w:w w:val="95"/>
                <w:sz w:val="32"/>
              </w:rPr>
              <w:t>采</w:t>
            </w:r>
            <w:r>
              <w:rPr>
                <w:rFonts w:asciiTheme="minorEastAsia" w:hAnsiTheme="minorEastAsia" w:cstheme="minorEastAsia" w:hint="eastAsia"/>
                <w:b/>
                <w:bCs/>
                <w:w w:val="95"/>
                <w:sz w:val="32"/>
              </w:rPr>
              <w:t xml:space="preserve">   </w:t>
            </w:r>
            <w:r>
              <w:rPr>
                <w:rFonts w:asciiTheme="minorEastAsia" w:hAnsiTheme="minorEastAsia" w:cstheme="minorEastAsia" w:hint="eastAsia"/>
                <w:b/>
                <w:bCs/>
                <w:w w:val="95"/>
                <w:sz w:val="32"/>
              </w:rPr>
              <w:t>购</w:t>
            </w:r>
            <w:r>
              <w:rPr>
                <w:rFonts w:asciiTheme="minorEastAsia" w:hAnsiTheme="minorEastAsia" w:cstheme="minorEastAsia" w:hint="eastAsia"/>
                <w:b/>
                <w:bCs/>
                <w:w w:val="95"/>
                <w:sz w:val="32"/>
              </w:rPr>
              <w:t xml:space="preserve">   </w:t>
            </w:r>
            <w:r>
              <w:rPr>
                <w:rFonts w:asciiTheme="minorEastAsia" w:hAnsiTheme="minorEastAsia" w:cstheme="minorEastAsia" w:hint="eastAsia"/>
                <w:b/>
                <w:bCs/>
                <w:w w:val="95"/>
                <w:sz w:val="32"/>
              </w:rPr>
              <w:t>人：</w:t>
            </w:r>
          </w:p>
        </w:tc>
        <w:tc>
          <w:tcPr>
            <w:tcW w:w="6687" w:type="dxa"/>
            <w:vAlign w:val="bottom"/>
          </w:tcPr>
          <w:p w:rsidR="00B4276F" w:rsidRDefault="00DA2DD7">
            <w:pPr>
              <w:pStyle w:val="a6"/>
              <w:spacing w:line="360" w:lineRule="auto"/>
              <w:rPr>
                <w:rFonts w:asciiTheme="minorEastAsia" w:hAnsiTheme="minorEastAsia" w:cstheme="minorEastAsia"/>
                <w:b/>
                <w:bCs/>
                <w:spacing w:val="20"/>
                <w:w w:val="95"/>
                <w:sz w:val="32"/>
              </w:rPr>
            </w:pPr>
            <w:r>
              <w:rPr>
                <w:rFonts w:asciiTheme="minorEastAsia" w:hAnsiTheme="minorEastAsia" w:cstheme="minorEastAsia" w:hint="eastAsia"/>
                <w:b/>
                <w:bCs/>
                <w:spacing w:val="20"/>
                <w:w w:val="95"/>
                <w:sz w:val="32"/>
              </w:rPr>
              <w:t>连云港杰瑞电子有限公司</w:t>
            </w:r>
          </w:p>
        </w:tc>
      </w:tr>
      <w:bookmarkEnd w:id="0"/>
      <w:bookmarkEnd w:id="1"/>
      <w:bookmarkEnd w:id="2"/>
    </w:tbl>
    <w:p w:rsidR="00B4276F" w:rsidRDefault="00B4276F">
      <w:pPr>
        <w:pStyle w:val="a6"/>
        <w:rPr>
          <w:rFonts w:asciiTheme="minorEastAsia" w:hAnsiTheme="minorEastAsia" w:cstheme="minorEastAsia"/>
          <w:b/>
          <w:bCs/>
          <w:w w:val="95"/>
          <w:sz w:val="32"/>
        </w:rPr>
      </w:pPr>
    </w:p>
    <w:p w:rsidR="00B4276F" w:rsidRDefault="00DA2DD7">
      <w:pPr>
        <w:pStyle w:val="a6"/>
        <w:spacing w:line="360" w:lineRule="auto"/>
        <w:jc w:val="center"/>
        <w:rPr>
          <w:rFonts w:asciiTheme="minorEastAsia" w:hAnsiTheme="minorEastAsia" w:cstheme="minorEastAsia"/>
          <w:b/>
          <w:sz w:val="36"/>
        </w:rPr>
      </w:pPr>
      <w:r>
        <w:rPr>
          <w:rFonts w:asciiTheme="minorEastAsia" w:hAnsiTheme="minorEastAsia" w:cstheme="minorEastAsia" w:hint="eastAsia"/>
          <w:b/>
          <w:bCs/>
          <w:w w:val="95"/>
          <w:sz w:val="32"/>
          <w:szCs w:val="24"/>
        </w:rPr>
        <w:t>20</w:t>
      </w:r>
      <w:r>
        <w:rPr>
          <w:rFonts w:asciiTheme="minorEastAsia" w:hAnsiTheme="minorEastAsia" w:cstheme="minorEastAsia"/>
          <w:b/>
          <w:bCs/>
          <w:w w:val="95"/>
          <w:sz w:val="32"/>
          <w:szCs w:val="24"/>
        </w:rPr>
        <w:t>21</w:t>
      </w:r>
      <w:r>
        <w:rPr>
          <w:rFonts w:asciiTheme="minorEastAsia" w:hAnsiTheme="minorEastAsia" w:cstheme="minorEastAsia" w:hint="eastAsia"/>
          <w:b/>
          <w:bCs/>
          <w:w w:val="95"/>
          <w:sz w:val="32"/>
          <w:szCs w:val="24"/>
        </w:rPr>
        <w:t>年</w:t>
      </w:r>
      <w:r>
        <w:rPr>
          <w:rFonts w:asciiTheme="minorEastAsia" w:hAnsiTheme="minorEastAsia" w:cstheme="minorEastAsia"/>
          <w:b/>
          <w:bCs/>
          <w:w w:val="95"/>
          <w:sz w:val="32"/>
          <w:szCs w:val="24"/>
        </w:rPr>
        <w:t>5</w:t>
      </w:r>
      <w:r>
        <w:rPr>
          <w:rFonts w:asciiTheme="minorEastAsia" w:hAnsiTheme="minorEastAsia" w:cstheme="minorEastAsia" w:hint="eastAsia"/>
          <w:b/>
          <w:bCs/>
          <w:w w:val="95"/>
          <w:sz w:val="32"/>
          <w:szCs w:val="24"/>
        </w:rPr>
        <w:t xml:space="preserve"> </w:t>
      </w:r>
      <w:r>
        <w:rPr>
          <w:rFonts w:asciiTheme="minorEastAsia" w:hAnsiTheme="minorEastAsia" w:cstheme="minorEastAsia" w:hint="eastAsia"/>
          <w:b/>
          <w:bCs/>
          <w:w w:val="95"/>
          <w:sz w:val="32"/>
          <w:szCs w:val="24"/>
        </w:rPr>
        <w:t>月</w:t>
      </w:r>
      <w:r>
        <w:rPr>
          <w:rFonts w:asciiTheme="minorEastAsia" w:hAnsiTheme="minorEastAsia" w:cstheme="minorEastAsia" w:hint="eastAsia"/>
          <w:b/>
          <w:bCs/>
          <w:spacing w:val="20"/>
          <w:w w:val="95"/>
          <w:sz w:val="32"/>
        </w:rPr>
        <w:br w:type="page"/>
      </w:r>
    </w:p>
    <w:p w:rsidR="00B4276F" w:rsidRDefault="00DA2DD7">
      <w:pPr>
        <w:numPr>
          <w:ilvl w:val="0"/>
          <w:numId w:val="2"/>
        </w:numPr>
        <w:tabs>
          <w:tab w:val="left" w:pos="6140"/>
        </w:tabs>
        <w:spacing w:line="520" w:lineRule="exact"/>
        <w:ind w:firstLine="629"/>
        <w:rPr>
          <w:rFonts w:ascii="宋体" w:eastAsia="宋体" w:hAnsi="宋体" w:cs="宋体"/>
          <w:sz w:val="30"/>
          <w:szCs w:val="30"/>
        </w:rPr>
      </w:pPr>
      <w:bookmarkStart w:id="3" w:name="_Toc139967212"/>
      <w:bookmarkStart w:id="4" w:name="_Toc139966428"/>
      <w:r>
        <w:rPr>
          <w:rFonts w:ascii="宋体" w:eastAsia="宋体" w:hAnsi="宋体" w:cs="宋体" w:hint="eastAsia"/>
          <w:sz w:val="30"/>
          <w:szCs w:val="30"/>
        </w:rPr>
        <w:lastRenderedPageBreak/>
        <w:t>项目名称：</w:t>
      </w:r>
      <w:r>
        <w:rPr>
          <w:rFonts w:ascii="宋体" w:eastAsia="宋体" w:hAnsi="宋体" w:cs="宋体" w:hint="eastAsia"/>
          <w:sz w:val="30"/>
          <w:szCs w:val="30"/>
        </w:rPr>
        <w:t>J21151</w:t>
      </w:r>
      <w:r>
        <w:rPr>
          <w:rFonts w:ascii="宋体" w:eastAsia="宋体" w:hAnsi="宋体" w:cs="宋体" w:hint="eastAsia"/>
          <w:sz w:val="30"/>
          <w:szCs w:val="30"/>
        </w:rPr>
        <w:t>标牌采购项目</w:t>
      </w:r>
    </w:p>
    <w:p w:rsidR="00B4276F" w:rsidRDefault="00DA2DD7">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供应商资格要求：</w:t>
      </w:r>
    </w:p>
    <w:p w:rsidR="00B4276F" w:rsidRDefault="00DA2DD7">
      <w:pPr>
        <w:tabs>
          <w:tab w:val="left" w:pos="6140"/>
        </w:tabs>
        <w:spacing w:line="520" w:lineRule="exact"/>
        <w:ind w:left="629"/>
        <w:rPr>
          <w:rFonts w:ascii="宋体" w:eastAsia="宋体" w:hAnsi="宋体" w:cs="宋体"/>
          <w:sz w:val="30"/>
          <w:szCs w:val="30"/>
        </w:rPr>
      </w:pPr>
      <w:r>
        <w:rPr>
          <w:rFonts w:ascii="宋体" w:eastAsia="宋体" w:hAnsi="宋体" w:cs="宋体"/>
          <w:sz w:val="30"/>
          <w:szCs w:val="30"/>
        </w:rPr>
        <w:t>1</w:t>
      </w:r>
      <w:r>
        <w:rPr>
          <w:rFonts w:ascii="宋体" w:eastAsia="宋体" w:hAnsi="宋体" w:cs="宋体" w:hint="eastAsia"/>
          <w:sz w:val="30"/>
          <w:szCs w:val="30"/>
        </w:rPr>
        <w:t>、具有独立承担民事责任的能力，需提供法人或者其他组织的营业执照等证明文件，经营范围内具有与本项目相关的业务范围，并具备承担和实施本项目相应的技术和能力</w:t>
      </w:r>
      <w:r>
        <w:rPr>
          <w:rFonts w:ascii="宋体" w:eastAsia="宋体" w:hAnsi="宋体" w:cs="宋体" w:hint="eastAsia"/>
          <w:sz w:val="30"/>
          <w:szCs w:val="30"/>
        </w:rPr>
        <w:t>;</w:t>
      </w:r>
    </w:p>
    <w:p w:rsidR="00B4276F" w:rsidRDefault="00DA2DD7">
      <w:pPr>
        <w:tabs>
          <w:tab w:val="left" w:pos="6140"/>
        </w:tabs>
        <w:spacing w:line="520" w:lineRule="exact"/>
        <w:ind w:left="629"/>
        <w:rPr>
          <w:rFonts w:ascii="宋体" w:eastAsia="宋体" w:hAnsi="宋体" w:cs="宋体"/>
          <w:sz w:val="30"/>
          <w:szCs w:val="30"/>
        </w:rPr>
      </w:pPr>
      <w:r>
        <w:rPr>
          <w:rFonts w:ascii="宋体" w:eastAsia="宋体" w:hAnsi="宋体" w:cs="宋体"/>
          <w:sz w:val="30"/>
          <w:szCs w:val="30"/>
        </w:rPr>
        <w:t>2</w:t>
      </w:r>
      <w:r>
        <w:rPr>
          <w:rFonts w:ascii="宋体" w:eastAsia="宋体" w:hAnsi="宋体" w:cs="宋体" w:hint="eastAsia"/>
          <w:sz w:val="30"/>
          <w:szCs w:val="30"/>
        </w:rPr>
        <w:t>、具有履行合同所必需的设备和专业技术能力，需提供具备履行合同所必需的设备和专业技术能力的证明材料。</w:t>
      </w:r>
    </w:p>
    <w:p w:rsidR="00B4276F" w:rsidRDefault="00DA2DD7">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发布日期：</w:t>
      </w:r>
      <w:r>
        <w:rPr>
          <w:rFonts w:ascii="宋体" w:eastAsia="宋体" w:hAnsi="宋体" w:cs="宋体" w:hint="eastAsia"/>
          <w:sz w:val="30"/>
          <w:szCs w:val="30"/>
        </w:rPr>
        <w:t>2021</w:t>
      </w:r>
      <w:r>
        <w:rPr>
          <w:rFonts w:ascii="宋体" w:eastAsia="宋体" w:hAnsi="宋体" w:cs="宋体" w:hint="eastAsia"/>
          <w:sz w:val="30"/>
          <w:szCs w:val="30"/>
        </w:rPr>
        <w:t>年</w:t>
      </w:r>
      <w:r>
        <w:rPr>
          <w:rFonts w:ascii="宋体" w:eastAsia="宋体" w:hAnsi="宋体" w:cs="宋体" w:hint="eastAsia"/>
          <w:sz w:val="30"/>
          <w:szCs w:val="30"/>
        </w:rPr>
        <w:t>5</w:t>
      </w:r>
      <w:r>
        <w:rPr>
          <w:rFonts w:ascii="宋体" w:eastAsia="宋体" w:hAnsi="宋体" w:cs="宋体" w:hint="eastAsia"/>
          <w:sz w:val="30"/>
          <w:szCs w:val="30"/>
        </w:rPr>
        <w:t>月</w:t>
      </w:r>
      <w:r>
        <w:rPr>
          <w:rFonts w:ascii="宋体" w:eastAsia="宋体" w:hAnsi="宋体" w:cs="宋体" w:hint="eastAsia"/>
          <w:sz w:val="30"/>
          <w:szCs w:val="30"/>
        </w:rPr>
        <w:t>28</w:t>
      </w:r>
      <w:r>
        <w:rPr>
          <w:rFonts w:ascii="宋体" w:eastAsia="宋体" w:hAnsi="宋体" w:cs="宋体" w:hint="eastAsia"/>
          <w:sz w:val="30"/>
          <w:szCs w:val="30"/>
        </w:rPr>
        <w:t>日</w:t>
      </w:r>
    </w:p>
    <w:p w:rsidR="00B4276F" w:rsidRDefault="00DA2DD7">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采购控制价：</w:t>
      </w:r>
      <w:r>
        <w:rPr>
          <w:rFonts w:ascii="宋体" w:eastAsia="宋体" w:hAnsi="宋体" w:cs="宋体" w:hint="eastAsia"/>
          <w:sz w:val="30"/>
          <w:szCs w:val="30"/>
          <w:u w:val="single"/>
        </w:rPr>
        <w:t>298</w:t>
      </w:r>
      <w:r>
        <w:rPr>
          <w:rFonts w:ascii="宋体" w:eastAsia="宋体" w:hAnsi="宋体" w:cs="宋体" w:hint="eastAsia"/>
          <w:sz w:val="30"/>
          <w:szCs w:val="30"/>
        </w:rPr>
        <w:t>万元（超过此报价的投标文件无效）</w:t>
      </w:r>
    </w:p>
    <w:p w:rsidR="00B4276F" w:rsidRDefault="00DA2DD7">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认真阅读各项内容，进行必要的投标准备，并按招标文件的要求详细填写和编制投标文件。</w:t>
      </w:r>
    </w:p>
    <w:p w:rsidR="00B4276F" w:rsidRDefault="00DA2DD7">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五、所附电话和传真供答疑和联系用。</w:t>
      </w:r>
    </w:p>
    <w:p w:rsidR="00B4276F" w:rsidRDefault="00DA2DD7">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六、请贵单位在</w:t>
      </w:r>
      <w:r>
        <w:rPr>
          <w:rFonts w:ascii="宋体" w:eastAsia="宋体" w:hAnsi="宋体" w:cs="宋体" w:hint="eastAsia"/>
          <w:sz w:val="30"/>
          <w:szCs w:val="30"/>
        </w:rPr>
        <w:t>2021</w:t>
      </w:r>
      <w:r>
        <w:rPr>
          <w:rFonts w:ascii="宋体" w:eastAsia="宋体" w:hAnsi="宋体" w:cs="宋体" w:hint="eastAsia"/>
          <w:sz w:val="30"/>
          <w:szCs w:val="30"/>
        </w:rPr>
        <w:t>年</w:t>
      </w:r>
      <w:r>
        <w:rPr>
          <w:rFonts w:ascii="宋体" w:eastAsia="宋体" w:hAnsi="宋体" w:cs="宋体" w:hint="eastAsia"/>
          <w:sz w:val="30"/>
          <w:szCs w:val="30"/>
        </w:rPr>
        <w:t>6</w:t>
      </w:r>
      <w:r>
        <w:rPr>
          <w:rFonts w:ascii="宋体" w:eastAsia="宋体" w:hAnsi="宋体" w:cs="宋体" w:hint="eastAsia"/>
          <w:sz w:val="30"/>
          <w:szCs w:val="30"/>
        </w:rPr>
        <w:t>月</w:t>
      </w:r>
      <w:r>
        <w:rPr>
          <w:rFonts w:ascii="宋体" w:eastAsia="宋体" w:hAnsi="宋体" w:cs="宋体" w:hint="eastAsia"/>
          <w:sz w:val="30"/>
          <w:szCs w:val="30"/>
        </w:rPr>
        <w:t>18</w:t>
      </w:r>
      <w:r>
        <w:rPr>
          <w:rFonts w:ascii="宋体" w:eastAsia="宋体" w:hAnsi="宋体" w:cs="宋体" w:hint="eastAsia"/>
          <w:sz w:val="30"/>
          <w:szCs w:val="30"/>
        </w:rPr>
        <w:t>日</w:t>
      </w:r>
      <w:r>
        <w:rPr>
          <w:rFonts w:ascii="宋体" w:eastAsia="宋体" w:hAnsi="宋体" w:cs="宋体" w:hint="eastAsia"/>
          <w:sz w:val="30"/>
          <w:szCs w:val="30"/>
        </w:rPr>
        <w:t>09</w:t>
      </w:r>
      <w:r>
        <w:rPr>
          <w:rFonts w:ascii="宋体" w:eastAsia="宋体" w:hAnsi="宋体" w:cs="宋体" w:hint="eastAsia"/>
          <w:sz w:val="30"/>
          <w:szCs w:val="30"/>
        </w:rPr>
        <w:t>时</w:t>
      </w:r>
      <w:r>
        <w:rPr>
          <w:rFonts w:ascii="宋体" w:eastAsia="宋体" w:hAnsi="宋体" w:cs="宋体" w:hint="eastAsia"/>
          <w:sz w:val="30"/>
          <w:szCs w:val="30"/>
        </w:rPr>
        <w:t>30</w:t>
      </w:r>
      <w:r>
        <w:rPr>
          <w:rFonts w:ascii="宋体" w:eastAsia="宋体" w:hAnsi="宋体" w:cs="宋体" w:hint="eastAsia"/>
          <w:sz w:val="30"/>
          <w:szCs w:val="30"/>
        </w:rPr>
        <w:t>分之前按照招标文件格式要求将投标文件原件（</w:t>
      </w:r>
      <w:r>
        <w:rPr>
          <w:rFonts w:ascii="宋体" w:eastAsia="宋体" w:hAnsi="宋体" w:cs="宋体" w:hint="eastAsia"/>
          <w:sz w:val="30"/>
          <w:szCs w:val="30"/>
        </w:rPr>
        <w:t>A4</w:t>
      </w:r>
      <w:r>
        <w:rPr>
          <w:rFonts w:ascii="宋体" w:eastAsia="宋体" w:hAnsi="宋体" w:cs="宋体" w:hint="eastAsia"/>
          <w:sz w:val="30"/>
          <w:szCs w:val="30"/>
        </w:rPr>
        <w:t>纸打印装订并盖公章，）提交至下面地址。否则视为弃权处理。</w:t>
      </w:r>
    </w:p>
    <w:p w:rsidR="00B4276F" w:rsidRDefault="00DA2DD7">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七、开标时间及地点：</w:t>
      </w:r>
    </w:p>
    <w:p w:rsidR="00B4276F" w:rsidRDefault="00DA2DD7">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时间：</w:t>
      </w:r>
      <w:r>
        <w:rPr>
          <w:rFonts w:ascii="宋体" w:eastAsia="宋体" w:hAnsi="宋体" w:cs="宋体" w:hint="eastAsia"/>
          <w:sz w:val="30"/>
          <w:szCs w:val="30"/>
        </w:rPr>
        <w:t>2021</w:t>
      </w:r>
      <w:r>
        <w:rPr>
          <w:rFonts w:ascii="宋体" w:eastAsia="宋体" w:hAnsi="宋体" w:cs="宋体" w:hint="eastAsia"/>
          <w:sz w:val="30"/>
          <w:szCs w:val="30"/>
        </w:rPr>
        <w:t>年</w:t>
      </w:r>
      <w:r>
        <w:rPr>
          <w:rFonts w:ascii="宋体" w:eastAsia="宋体" w:hAnsi="宋体" w:cs="宋体" w:hint="eastAsia"/>
          <w:sz w:val="30"/>
          <w:szCs w:val="30"/>
        </w:rPr>
        <w:t>6</w:t>
      </w:r>
      <w:r>
        <w:rPr>
          <w:rFonts w:ascii="宋体" w:eastAsia="宋体" w:hAnsi="宋体" w:cs="宋体" w:hint="eastAsia"/>
          <w:sz w:val="30"/>
          <w:szCs w:val="30"/>
        </w:rPr>
        <w:t>月</w:t>
      </w:r>
      <w:r>
        <w:rPr>
          <w:rFonts w:ascii="宋体" w:eastAsia="宋体" w:hAnsi="宋体" w:cs="宋体" w:hint="eastAsia"/>
          <w:sz w:val="30"/>
          <w:szCs w:val="30"/>
        </w:rPr>
        <w:t>18</w:t>
      </w:r>
      <w:r>
        <w:rPr>
          <w:rFonts w:ascii="宋体" w:eastAsia="宋体" w:hAnsi="宋体" w:cs="宋体" w:hint="eastAsia"/>
          <w:sz w:val="30"/>
          <w:szCs w:val="30"/>
        </w:rPr>
        <w:t>日</w:t>
      </w:r>
      <w:r>
        <w:rPr>
          <w:rFonts w:ascii="宋体" w:eastAsia="宋体" w:hAnsi="宋体" w:cs="宋体" w:hint="eastAsia"/>
          <w:sz w:val="30"/>
          <w:szCs w:val="30"/>
        </w:rPr>
        <w:t>09</w:t>
      </w:r>
      <w:r>
        <w:rPr>
          <w:rFonts w:ascii="宋体" w:eastAsia="宋体" w:hAnsi="宋体" w:cs="宋体" w:hint="eastAsia"/>
          <w:sz w:val="30"/>
          <w:szCs w:val="30"/>
        </w:rPr>
        <w:t>时</w:t>
      </w:r>
      <w:r>
        <w:rPr>
          <w:rFonts w:ascii="宋体" w:eastAsia="宋体" w:hAnsi="宋体" w:cs="宋体" w:hint="eastAsia"/>
          <w:sz w:val="30"/>
          <w:szCs w:val="30"/>
        </w:rPr>
        <w:t>30</w:t>
      </w:r>
      <w:r>
        <w:rPr>
          <w:rFonts w:ascii="宋体" w:eastAsia="宋体" w:hAnsi="宋体" w:cs="宋体" w:hint="eastAsia"/>
          <w:sz w:val="30"/>
          <w:szCs w:val="30"/>
        </w:rPr>
        <w:t>分</w:t>
      </w:r>
    </w:p>
    <w:p w:rsidR="00B4276F" w:rsidRDefault="00DA2DD7">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地点：连云港市海州区圣湖</w:t>
      </w:r>
      <w:r>
        <w:rPr>
          <w:rFonts w:ascii="宋体" w:eastAsia="宋体" w:hAnsi="宋体" w:cs="宋体" w:hint="eastAsia"/>
          <w:sz w:val="30"/>
          <w:szCs w:val="30"/>
        </w:rPr>
        <w:t>18</w:t>
      </w:r>
      <w:r>
        <w:rPr>
          <w:rFonts w:ascii="宋体" w:eastAsia="宋体" w:hAnsi="宋体" w:cs="宋体" w:hint="eastAsia"/>
          <w:sz w:val="30"/>
          <w:szCs w:val="30"/>
        </w:rPr>
        <w:t>号连云港杰瑞电子有限公司</w:t>
      </w:r>
    </w:p>
    <w:p w:rsidR="00B4276F" w:rsidRDefault="00B4276F">
      <w:pPr>
        <w:tabs>
          <w:tab w:val="left" w:pos="6140"/>
        </w:tabs>
        <w:spacing w:line="520" w:lineRule="exact"/>
        <w:rPr>
          <w:rFonts w:ascii="宋体" w:eastAsia="宋体" w:hAnsi="宋体" w:cs="宋体"/>
          <w:sz w:val="30"/>
          <w:szCs w:val="30"/>
        </w:rPr>
      </w:pPr>
    </w:p>
    <w:p w:rsidR="00B4276F" w:rsidRDefault="00DA2DD7">
      <w:pPr>
        <w:spacing w:beforeLines="50" w:before="156" w:line="520" w:lineRule="exact"/>
        <w:ind w:leftChars="257" w:left="540"/>
        <w:rPr>
          <w:rFonts w:ascii="宋体" w:eastAsia="宋体" w:hAnsi="宋体" w:cs="宋体"/>
          <w:sz w:val="30"/>
          <w:szCs w:val="30"/>
        </w:rPr>
      </w:pPr>
      <w:r>
        <w:rPr>
          <w:rFonts w:ascii="宋体" w:eastAsia="宋体" w:hAnsi="宋体" w:cs="宋体" w:hint="eastAsia"/>
          <w:sz w:val="30"/>
          <w:szCs w:val="30"/>
        </w:rPr>
        <w:t>招标单位：连云港杰瑞电子有限公司</w:t>
      </w:r>
    </w:p>
    <w:p w:rsidR="00B4276F" w:rsidRDefault="00DA2DD7">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公司地址：连云港市海州区圣湖</w:t>
      </w:r>
      <w:r>
        <w:rPr>
          <w:rFonts w:ascii="宋体" w:eastAsia="宋体" w:hAnsi="宋体" w:cs="宋体" w:hint="eastAsia"/>
          <w:sz w:val="30"/>
          <w:szCs w:val="30"/>
        </w:rPr>
        <w:t>18</w:t>
      </w:r>
      <w:r>
        <w:rPr>
          <w:rFonts w:ascii="宋体" w:eastAsia="宋体" w:hAnsi="宋体" w:cs="宋体" w:hint="eastAsia"/>
          <w:sz w:val="30"/>
          <w:szCs w:val="30"/>
        </w:rPr>
        <w:t>号</w:t>
      </w:r>
    </w:p>
    <w:p w:rsidR="00B4276F" w:rsidRDefault="00DA2DD7">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邮政编码：</w:t>
      </w:r>
      <w:r>
        <w:rPr>
          <w:rFonts w:ascii="宋体" w:eastAsia="宋体" w:hAnsi="宋体" w:cs="宋体" w:hint="eastAsia"/>
          <w:sz w:val="30"/>
          <w:szCs w:val="30"/>
        </w:rPr>
        <w:t>222006</w:t>
      </w:r>
    </w:p>
    <w:p w:rsidR="00B4276F" w:rsidRDefault="00DA2DD7">
      <w:pPr>
        <w:tabs>
          <w:tab w:val="left" w:pos="3600"/>
        </w:tabs>
        <w:spacing w:line="520" w:lineRule="exact"/>
        <w:ind w:leftChars="257" w:left="540"/>
        <w:rPr>
          <w:rFonts w:ascii="宋体" w:eastAsia="宋体" w:hAnsi="宋体" w:cs="宋体"/>
          <w:sz w:val="30"/>
          <w:szCs w:val="30"/>
        </w:rPr>
      </w:pPr>
      <w:r>
        <w:rPr>
          <w:rFonts w:ascii="宋体" w:eastAsia="宋体" w:hAnsi="宋体" w:cs="宋体" w:hint="eastAsia"/>
          <w:sz w:val="30"/>
          <w:szCs w:val="30"/>
        </w:rPr>
        <w:t>电话：</w:t>
      </w:r>
      <w:r>
        <w:rPr>
          <w:rFonts w:ascii="宋体" w:eastAsia="宋体" w:hAnsi="宋体" w:cs="宋体" w:hint="eastAsia"/>
          <w:sz w:val="30"/>
          <w:szCs w:val="30"/>
        </w:rPr>
        <w:t xml:space="preserve">0518-85981792   </w:t>
      </w:r>
    </w:p>
    <w:p w:rsidR="00B4276F" w:rsidRDefault="00DA2DD7">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传真：</w:t>
      </w:r>
      <w:r>
        <w:rPr>
          <w:rFonts w:ascii="宋体" w:eastAsia="宋体" w:hAnsi="宋体" w:cs="宋体" w:hint="eastAsia"/>
          <w:sz w:val="30"/>
          <w:szCs w:val="30"/>
        </w:rPr>
        <w:t xml:space="preserve">0518-85981787 </w:t>
      </w:r>
    </w:p>
    <w:p w:rsidR="00B4276F" w:rsidRDefault="00DA2DD7">
      <w:pPr>
        <w:ind w:firstLine="600"/>
        <w:rPr>
          <w:rFonts w:ascii="宋体" w:eastAsia="宋体" w:hAnsi="宋体" w:cs="宋体"/>
          <w:sz w:val="30"/>
          <w:szCs w:val="30"/>
        </w:rPr>
      </w:pPr>
      <w:r>
        <w:rPr>
          <w:rFonts w:ascii="宋体" w:eastAsia="宋体" w:hAnsi="宋体" w:cs="宋体" w:hint="eastAsia"/>
          <w:sz w:val="30"/>
          <w:szCs w:val="30"/>
        </w:rPr>
        <w:t>联系人：杨茜</w:t>
      </w:r>
      <w:r>
        <w:rPr>
          <w:rFonts w:ascii="宋体" w:eastAsia="宋体" w:hAnsi="宋体" w:cs="宋体" w:hint="eastAsia"/>
          <w:sz w:val="30"/>
          <w:szCs w:val="30"/>
        </w:rPr>
        <w:t xml:space="preserve">     </w:t>
      </w:r>
    </w:p>
    <w:p w:rsidR="00B4276F" w:rsidRDefault="00B4276F">
      <w:pPr>
        <w:adjustRightInd w:val="0"/>
        <w:spacing w:beforeLines="10" w:before="31" w:line="400" w:lineRule="exact"/>
        <w:rPr>
          <w:rFonts w:asciiTheme="minorEastAsia" w:hAnsiTheme="minorEastAsia" w:cstheme="minorEastAsia"/>
          <w:b/>
          <w:bCs/>
          <w:spacing w:val="80"/>
          <w:sz w:val="30"/>
        </w:rPr>
      </w:pPr>
    </w:p>
    <w:p w:rsidR="00B4276F" w:rsidRDefault="00B4276F">
      <w:pPr>
        <w:pStyle w:val="a6"/>
        <w:spacing w:line="500" w:lineRule="exact"/>
        <w:rPr>
          <w:rFonts w:asciiTheme="minorEastAsia" w:hAnsiTheme="minorEastAsia" w:cstheme="minorEastAsia"/>
          <w:szCs w:val="21"/>
        </w:rPr>
      </w:pPr>
    </w:p>
    <w:p w:rsidR="00B4276F" w:rsidRDefault="00DA2DD7">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t>格式</w:t>
      </w:r>
      <w:r>
        <w:rPr>
          <w:rFonts w:asciiTheme="minorEastAsia" w:hAnsiTheme="minorEastAsia" w:cstheme="minorEastAsia" w:hint="eastAsia"/>
          <w:szCs w:val="21"/>
        </w:rPr>
        <w:t>1</w:t>
      </w:r>
      <w:r>
        <w:rPr>
          <w:rFonts w:asciiTheme="minorEastAsia" w:hAnsiTheme="minorEastAsia" w:cstheme="minorEastAsia" w:hint="eastAsia"/>
          <w:szCs w:val="21"/>
        </w:rPr>
        <w:t>：</w:t>
      </w:r>
    </w:p>
    <w:p w:rsidR="00B4276F" w:rsidRDefault="00DA2DD7">
      <w:pPr>
        <w:pStyle w:val="a6"/>
        <w:jc w:val="center"/>
        <w:outlineLvl w:val="0"/>
        <w:rPr>
          <w:rFonts w:asciiTheme="minorEastAsia" w:hAnsiTheme="minorEastAsia" w:cstheme="minorEastAsia"/>
          <w:b/>
          <w:sz w:val="36"/>
        </w:rPr>
      </w:pPr>
      <w:r>
        <w:rPr>
          <w:rFonts w:asciiTheme="minorEastAsia" w:hAnsiTheme="minorEastAsia" w:cstheme="minorEastAsia" w:hint="eastAsia"/>
          <w:b/>
          <w:sz w:val="36"/>
        </w:rPr>
        <w:t>投标文件格式</w:t>
      </w:r>
      <w:bookmarkEnd w:id="3"/>
      <w:bookmarkEnd w:id="4"/>
    </w:p>
    <w:p w:rsidR="00B4276F" w:rsidRDefault="00DA2DD7">
      <w:pPr>
        <w:pStyle w:val="a6"/>
        <w:spacing w:line="500" w:lineRule="exact"/>
        <w:ind w:firstLineChars="1100" w:firstLine="3534"/>
        <w:rPr>
          <w:rFonts w:asciiTheme="minorEastAsia" w:hAnsiTheme="minorEastAsia" w:cstheme="minorEastAsia"/>
          <w:b/>
          <w:bCs/>
          <w:sz w:val="32"/>
        </w:rPr>
      </w:pPr>
      <w:r>
        <w:rPr>
          <w:rFonts w:asciiTheme="minorEastAsia" w:hAnsiTheme="minorEastAsia" w:cstheme="minorEastAsia" w:hint="eastAsia"/>
          <w:b/>
          <w:bCs/>
          <w:sz w:val="32"/>
        </w:rPr>
        <w:t>投标函（格式）</w:t>
      </w:r>
    </w:p>
    <w:p w:rsidR="00B4276F" w:rsidRDefault="00DA2DD7">
      <w:pPr>
        <w:pStyle w:val="a6"/>
        <w:spacing w:line="320" w:lineRule="exact"/>
        <w:ind w:firstLine="482"/>
        <w:rPr>
          <w:rFonts w:asciiTheme="minorEastAsia" w:hAnsiTheme="minorEastAsia" w:cstheme="minorEastAsia"/>
        </w:rPr>
      </w:pPr>
      <w:r>
        <w:rPr>
          <w:rFonts w:asciiTheme="minorEastAsia" w:hAnsiTheme="minorEastAsia" w:cstheme="minorEastAsia" w:hint="eastAsia"/>
        </w:rPr>
        <w:t>一、投标文件正本一份，副本</w:t>
      </w:r>
      <w:r>
        <w:rPr>
          <w:rFonts w:asciiTheme="minorEastAsia" w:hAnsiTheme="minorEastAsia" w:cstheme="minorEastAsia" w:hint="eastAsia"/>
          <w:u w:val="single"/>
        </w:rPr>
        <w:t xml:space="preserve">   </w:t>
      </w:r>
      <w:r>
        <w:rPr>
          <w:rFonts w:asciiTheme="minorEastAsia" w:hAnsiTheme="minorEastAsia" w:cstheme="minorEastAsia" w:hint="eastAsia"/>
        </w:rPr>
        <w:t>份</w:t>
      </w:r>
    </w:p>
    <w:p w:rsidR="00B4276F" w:rsidRDefault="00DA2DD7">
      <w:pPr>
        <w:pStyle w:val="a6"/>
        <w:spacing w:line="360" w:lineRule="exact"/>
        <w:ind w:firstLine="420"/>
        <w:rPr>
          <w:rFonts w:asciiTheme="minorEastAsia" w:hAnsiTheme="minorEastAsia" w:cstheme="minorEastAsia"/>
        </w:rPr>
      </w:pPr>
      <w:r>
        <w:rPr>
          <w:rFonts w:asciiTheme="minorEastAsia" w:hAnsiTheme="minorEastAsia" w:cstheme="minorEastAsia" w:hint="eastAsia"/>
        </w:rPr>
        <w:t>据此函，签字</w:t>
      </w:r>
      <w:proofErr w:type="gramStart"/>
      <w:r>
        <w:rPr>
          <w:rFonts w:asciiTheme="minorEastAsia" w:hAnsiTheme="minorEastAsia" w:cstheme="minorEastAsia" w:hint="eastAsia"/>
        </w:rPr>
        <w:t>人兹宣布</w:t>
      </w:r>
      <w:proofErr w:type="gramEnd"/>
      <w:r>
        <w:rPr>
          <w:rFonts w:asciiTheme="minorEastAsia" w:hAnsiTheme="minorEastAsia" w:cstheme="minorEastAsia" w:hint="eastAsia"/>
        </w:rPr>
        <w:t>同意如下：</w:t>
      </w:r>
    </w:p>
    <w:p w:rsidR="00B4276F" w:rsidRDefault="00DA2DD7">
      <w:pPr>
        <w:pStyle w:val="a6"/>
        <w:spacing w:line="360" w:lineRule="exact"/>
        <w:ind w:leftChars="200" w:left="630" w:hangingChars="100" w:hanging="210"/>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．按采购文件货物需求一览表和投标报价表，投标总报价（大写）人民币</w:t>
      </w:r>
      <w:r>
        <w:rPr>
          <w:rFonts w:asciiTheme="minorEastAsia" w:hAnsiTheme="minorEastAsia" w:cstheme="minorEastAsia" w:hint="eastAsia"/>
          <w:u w:val="single"/>
        </w:rPr>
        <w:t xml:space="preserve">       </w:t>
      </w:r>
      <w:r>
        <w:rPr>
          <w:rFonts w:asciiTheme="minorEastAsia" w:hAnsiTheme="minorEastAsia" w:cstheme="minorEastAsia" w:hint="eastAsia"/>
        </w:rPr>
        <w:t>元，</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w:t>
      </w:r>
      <w:r>
        <w:rPr>
          <w:rFonts w:asciiTheme="minorEastAsia" w:hAnsiTheme="minorEastAsia" w:cstheme="minorEastAsia" w:hint="eastAsia"/>
        </w:rPr>
        <w:t>元</w:t>
      </w:r>
      <w:r>
        <w:rPr>
          <w:rFonts w:asciiTheme="minorEastAsia" w:hAnsiTheme="minorEastAsia" w:cstheme="minorEastAsia" w:hint="eastAsia"/>
        </w:rPr>
        <w:t>)</w:t>
      </w:r>
      <w:r>
        <w:rPr>
          <w:rFonts w:asciiTheme="minorEastAsia" w:hAnsiTheme="minorEastAsia" w:cstheme="minorEastAsia" w:hint="eastAsia"/>
        </w:rPr>
        <w:t>，交货期：</w:t>
      </w:r>
      <w:r>
        <w:rPr>
          <w:rFonts w:asciiTheme="minorEastAsia" w:hAnsiTheme="minorEastAsia" w:cstheme="minorEastAsia" w:hint="eastAsia"/>
          <w:u w:val="single"/>
        </w:rPr>
        <w:t xml:space="preserve">          </w:t>
      </w:r>
      <w:r>
        <w:rPr>
          <w:rFonts w:asciiTheme="minorEastAsia" w:hAnsiTheme="minorEastAsia" w:cstheme="minorEastAsia" w:hint="eastAsia"/>
        </w:rPr>
        <w:t>。</w:t>
      </w:r>
    </w:p>
    <w:p w:rsidR="00B4276F" w:rsidRDefault="00DA2DD7">
      <w:pPr>
        <w:pStyle w:val="a6"/>
        <w:spacing w:line="360" w:lineRule="exact"/>
        <w:ind w:firstLine="420"/>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．我方同意在投标人须知规定的开标日期起遵循本投标函，并在投标文件有效期满之前均具有约束力。</w:t>
      </w:r>
    </w:p>
    <w:p w:rsidR="00B4276F" w:rsidRDefault="00DA2DD7">
      <w:pPr>
        <w:pStyle w:val="a6"/>
        <w:spacing w:line="360" w:lineRule="exact"/>
        <w:ind w:firstLine="420"/>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．我方承诺已经具备招标文件中规定的参加采购活动的供应商应当具备的条件：</w:t>
      </w:r>
    </w:p>
    <w:p w:rsidR="00B4276F" w:rsidRDefault="00DA2DD7">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具有独立承担民事责任的能力；</w:t>
      </w:r>
    </w:p>
    <w:p w:rsidR="00B4276F" w:rsidRDefault="00DA2DD7">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具有良好的商业信誉和健全的财务会计制度；</w:t>
      </w:r>
    </w:p>
    <w:p w:rsidR="00B4276F" w:rsidRDefault="00DA2DD7">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具有履行合同所必需的设备和专业技术能力；</w:t>
      </w:r>
    </w:p>
    <w:p w:rsidR="00B4276F" w:rsidRDefault="00DA2DD7">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有依法缴纳税收和社会保障资金的良好记录；</w:t>
      </w:r>
    </w:p>
    <w:p w:rsidR="00B4276F" w:rsidRDefault="00DA2DD7">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参加此项采购活动前三年内，在经营活动中没有重大违法记录。</w:t>
      </w:r>
    </w:p>
    <w:p w:rsidR="00B4276F" w:rsidRDefault="00DA2DD7">
      <w:pPr>
        <w:pStyle w:val="a6"/>
        <w:spacing w:line="360" w:lineRule="exact"/>
        <w:ind w:firstLine="420"/>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．我方根据采购文件的规定，承担完成合同的责任和义务。</w:t>
      </w:r>
    </w:p>
    <w:p w:rsidR="00B4276F" w:rsidRDefault="00DA2DD7">
      <w:pPr>
        <w:pStyle w:val="a6"/>
        <w:spacing w:line="360" w:lineRule="exact"/>
        <w:ind w:firstLine="420"/>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．我方已详细审核采购文件，我方知道必须放弃提出含糊不清或误解问题的权利。</w:t>
      </w:r>
    </w:p>
    <w:p w:rsidR="00B4276F" w:rsidRDefault="00DA2DD7">
      <w:pPr>
        <w:pStyle w:val="a6"/>
        <w:spacing w:line="360" w:lineRule="exact"/>
        <w:ind w:firstLine="420"/>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．同意应贵方要求提供与本投标有关的任何数据或资料。</w:t>
      </w:r>
    </w:p>
    <w:p w:rsidR="00B4276F" w:rsidRDefault="00DA2DD7">
      <w:pPr>
        <w:pStyle w:val="a6"/>
        <w:spacing w:line="360" w:lineRule="exact"/>
        <w:ind w:firstLine="420"/>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．我方完全理解贵方不一定要接受最低报价的投标人为中标供应商的行为。</w:t>
      </w:r>
    </w:p>
    <w:p w:rsidR="00B4276F" w:rsidRDefault="00DA2DD7">
      <w:pPr>
        <w:pStyle w:val="a6"/>
        <w:spacing w:line="360" w:lineRule="exact"/>
        <w:ind w:firstLineChars="200" w:firstLine="420"/>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．若贵方需要，我方愿意提供我方</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的一切承诺的证明材料。</w:t>
      </w:r>
    </w:p>
    <w:p w:rsidR="00B4276F" w:rsidRDefault="00B4276F">
      <w:pPr>
        <w:pStyle w:val="a6"/>
        <w:spacing w:line="320" w:lineRule="exact"/>
        <w:rPr>
          <w:rFonts w:asciiTheme="minorEastAsia" w:hAnsiTheme="minorEastAsia" w:cstheme="minorEastAsia"/>
        </w:rPr>
      </w:pPr>
    </w:p>
    <w:p w:rsidR="00B4276F" w:rsidRDefault="00DA2DD7">
      <w:pPr>
        <w:pStyle w:val="a6"/>
        <w:spacing w:line="400" w:lineRule="exact"/>
        <w:ind w:firstLine="420"/>
        <w:rPr>
          <w:rFonts w:asciiTheme="minorEastAsia" w:hAnsiTheme="minorEastAsia" w:cstheme="minorEastAsia"/>
        </w:rPr>
      </w:pPr>
      <w:r>
        <w:rPr>
          <w:rFonts w:asciiTheme="minorEastAsia" w:hAnsiTheme="minorEastAsia" w:cstheme="minorEastAsia" w:hint="eastAsia"/>
        </w:rPr>
        <w:t>与本投标有关的正式通讯地址为：</w:t>
      </w:r>
    </w:p>
    <w:p w:rsidR="00B4276F" w:rsidRDefault="00DA2DD7">
      <w:pPr>
        <w:pStyle w:val="a6"/>
        <w:spacing w:line="400" w:lineRule="exact"/>
        <w:ind w:firstLine="420"/>
        <w:rPr>
          <w:rFonts w:asciiTheme="minorEastAsia" w:hAnsiTheme="minorEastAsia" w:cstheme="minorEastAsia"/>
        </w:rPr>
      </w:pPr>
      <w:r>
        <w:rPr>
          <w:rFonts w:asciiTheme="minorEastAsia" w:hAnsiTheme="minorEastAsia" w:cstheme="minorEastAsia" w:hint="eastAsia"/>
        </w:rPr>
        <w:t>地址：</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w:t>
      </w:r>
      <w:r>
        <w:rPr>
          <w:rFonts w:asciiTheme="minorEastAsia" w:hAnsiTheme="minorEastAsia" w:cstheme="minorEastAsia" w:hint="eastAsia"/>
        </w:rPr>
        <w:t>邮政编码：</w:t>
      </w:r>
      <w:r>
        <w:rPr>
          <w:rFonts w:asciiTheme="minorEastAsia" w:hAnsiTheme="minorEastAsia" w:cstheme="minorEastAsia" w:hint="eastAsia"/>
          <w:u w:val="single"/>
        </w:rPr>
        <w:t xml:space="preserve">             </w:t>
      </w:r>
    </w:p>
    <w:p w:rsidR="00B4276F" w:rsidRDefault="00DA2DD7">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电话：</w:t>
      </w:r>
      <w:r>
        <w:rPr>
          <w:rFonts w:asciiTheme="minorEastAsia" w:hAnsiTheme="minorEastAsia" w:cstheme="minorEastAsia" w:hint="eastAsia"/>
          <w:u w:val="single"/>
        </w:rPr>
        <w:t xml:space="preserve">                                      </w:t>
      </w:r>
      <w:r>
        <w:rPr>
          <w:rFonts w:asciiTheme="minorEastAsia" w:hAnsiTheme="minorEastAsia" w:cstheme="minorEastAsia" w:hint="eastAsia"/>
          <w:u w:val="single"/>
        </w:rPr>
        <w:t xml:space="preserve">　　　　　　　　　</w:t>
      </w:r>
    </w:p>
    <w:p w:rsidR="00B4276F" w:rsidRDefault="00DA2DD7">
      <w:pPr>
        <w:pStyle w:val="a6"/>
        <w:spacing w:line="400" w:lineRule="exact"/>
        <w:ind w:firstLine="420"/>
        <w:rPr>
          <w:rFonts w:asciiTheme="minorEastAsia" w:hAnsiTheme="minorEastAsia" w:cstheme="minorEastAsia"/>
        </w:rPr>
      </w:pPr>
      <w:r>
        <w:rPr>
          <w:rFonts w:asciiTheme="minorEastAsia" w:hAnsiTheme="minorEastAsia" w:cstheme="minorEastAsia" w:hint="eastAsia"/>
        </w:rPr>
        <w:t>传真：</w:t>
      </w:r>
      <w:r>
        <w:rPr>
          <w:rFonts w:asciiTheme="minorEastAsia" w:hAnsiTheme="minorEastAsia" w:cstheme="minorEastAsia" w:hint="eastAsia"/>
          <w:u w:val="single"/>
        </w:rPr>
        <w:t xml:space="preserve">　　　　　　　　　　　　　　　　　　　　　　　　　　　　</w:t>
      </w:r>
    </w:p>
    <w:p w:rsidR="00B4276F" w:rsidRDefault="00DA2DD7">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开户名称：</w:t>
      </w:r>
      <w:r>
        <w:rPr>
          <w:rFonts w:asciiTheme="minorEastAsia" w:hAnsiTheme="minorEastAsia" w:cstheme="minorEastAsia" w:hint="eastAsia"/>
          <w:u w:val="single"/>
        </w:rPr>
        <w:t xml:space="preserve">                               </w:t>
      </w:r>
      <w:r>
        <w:rPr>
          <w:rFonts w:asciiTheme="minorEastAsia" w:hAnsiTheme="minorEastAsia" w:cstheme="minorEastAsia" w:hint="eastAsia"/>
          <w:u w:val="single"/>
        </w:rPr>
        <w:t xml:space="preserve">                     </w:t>
      </w:r>
    </w:p>
    <w:p w:rsidR="00B4276F" w:rsidRDefault="00DA2DD7">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开户银行：</w:t>
      </w:r>
      <w:r>
        <w:rPr>
          <w:rFonts w:asciiTheme="minorEastAsia" w:hAnsiTheme="minorEastAsia" w:cstheme="minorEastAsia" w:hint="eastAsia"/>
          <w:u w:val="single"/>
        </w:rPr>
        <w:t xml:space="preserve">                                                    </w:t>
      </w:r>
    </w:p>
    <w:p w:rsidR="00B4276F" w:rsidRDefault="00DA2DD7">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帐</w:t>
      </w:r>
      <w:r>
        <w:rPr>
          <w:rFonts w:asciiTheme="minorEastAsia" w:hAnsiTheme="minorEastAsia" w:cstheme="minorEastAsia" w:hint="eastAsia"/>
        </w:rPr>
        <w:t xml:space="preserve">    </w:t>
      </w:r>
      <w:r>
        <w:rPr>
          <w:rFonts w:asciiTheme="minorEastAsia" w:hAnsiTheme="minorEastAsia" w:cstheme="minorEastAsia" w:hint="eastAsia"/>
        </w:rPr>
        <w:t>号：</w:t>
      </w:r>
      <w:r>
        <w:rPr>
          <w:rFonts w:asciiTheme="minorEastAsia" w:hAnsiTheme="minorEastAsia" w:cstheme="minorEastAsia" w:hint="eastAsia"/>
          <w:u w:val="single"/>
        </w:rPr>
        <w:t xml:space="preserve">                                                    </w:t>
      </w:r>
    </w:p>
    <w:p w:rsidR="00B4276F" w:rsidRDefault="00DA2DD7">
      <w:pPr>
        <w:pStyle w:val="a6"/>
        <w:spacing w:line="400" w:lineRule="exact"/>
        <w:ind w:firstLine="420"/>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B4276F" w:rsidRDefault="00DA2DD7">
      <w:pPr>
        <w:pStyle w:val="a6"/>
        <w:spacing w:line="400" w:lineRule="exact"/>
        <w:ind w:firstLine="420"/>
        <w:rPr>
          <w:rFonts w:asciiTheme="minorEastAsia" w:hAnsiTheme="minorEastAsia" w:cstheme="minorEastAsia"/>
        </w:rPr>
      </w:pPr>
      <w:r>
        <w:rPr>
          <w:rFonts w:asciiTheme="minorEastAsia" w:hAnsiTheme="minorEastAsia" w:cstheme="minorEastAsia" w:hint="eastAsia"/>
        </w:rPr>
        <w:t>投标人盖公章：</w:t>
      </w:r>
      <w:r>
        <w:rPr>
          <w:rFonts w:asciiTheme="minorEastAsia" w:hAnsiTheme="minorEastAsia" w:cstheme="minorEastAsia" w:hint="eastAsia"/>
          <w:u w:val="single"/>
        </w:rPr>
        <w:t xml:space="preserve">                                                </w:t>
      </w:r>
    </w:p>
    <w:p w:rsidR="00B4276F" w:rsidRDefault="00DA2DD7">
      <w:pPr>
        <w:pStyle w:val="a6"/>
        <w:spacing w:line="400" w:lineRule="exact"/>
        <w:ind w:firstLineChars="200" w:firstLine="420"/>
        <w:rPr>
          <w:rFonts w:asciiTheme="minorEastAsia" w:hAnsiTheme="minorEastAsia" w:cstheme="minorEastAsia"/>
          <w:u w:val="single"/>
        </w:rPr>
      </w:pPr>
      <w:r>
        <w:rPr>
          <w:rFonts w:asciiTheme="minorEastAsia" w:hAnsiTheme="minorEastAsia" w:cstheme="minorEastAsia" w:hint="eastAsia"/>
        </w:rPr>
        <w:t>投标日期：</w:t>
      </w:r>
      <w:r>
        <w:rPr>
          <w:rFonts w:asciiTheme="minorEastAsia" w:hAnsiTheme="minorEastAsia" w:cstheme="minorEastAsia" w:hint="eastAsia"/>
          <w:u w:val="single"/>
        </w:rPr>
        <w:t xml:space="preserve">                                                    </w:t>
      </w:r>
    </w:p>
    <w:p w:rsidR="00B4276F" w:rsidRDefault="00B4276F">
      <w:pPr>
        <w:pStyle w:val="a6"/>
        <w:spacing w:line="500" w:lineRule="exact"/>
        <w:rPr>
          <w:rFonts w:asciiTheme="minorEastAsia" w:hAnsiTheme="minorEastAsia" w:cstheme="minorEastAsia"/>
          <w:szCs w:val="21"/>
        </w:rPr>
      </w:pPr>
    </w:p>
    <w:p w:rsidR="00B4276F" w:rsidRDefault="00B4276F">
      <w:pPr>
        <w:pStyle w:val="a6"/>
        <w:spacing w:line="500" w:lineRule="exact"/>
        <w:rPr>
          <w:rFonts w:asciiTheme="minorEastAsia" w:hAnsiTheme="minorEastAsia" w:cstheme="minorEastAsia"/>
          <w:szCs w:val="21"/>
        </w:rPr>
      </w:pPr>
    </w:p>
    <w:p w:rsidR="00B4276F" w:rsidRDefault="00B4276F">
      <w:pPr>
        <w:pStyle w:val="a6"/>
        <w:spacing w:line="500" w:lineRule="exact"/>
        <w:rPr>
          <w:rFonts w:asciiTheme="minorEastAsia" w:hAnsiTheme="minorEastAsia" w:cstheme="minorEastAsia"/>
          <w:szCs w:val="21"/>
        </w:rPr>
      </w:pPr>
    </w:p>
    <w:p w:rsidR="00B4276F" w:rsidRDefault="00DA2DD7">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t>格式</w:t>
      </w:r>
      <w:r>
        <w:rPr>
          <w:rFonts w:asciiTheme="minorEastAsia" w:hAnsiTheme="minorEastAsia" w:cstheme="minorEastAsia" w:hint="eastAsia"/>
          <w:szCs w:val="21"/>
        </w:rPr>
        <w:t>2</w:t>
      </w:r>
      <w:r>
        <w:rPr>
          <w:rFonts w:asciiTheme="minorEastAsia" w:hAnsiTheme="minorEastAsia" w:cstheme="minorEastAsia" w:hint="eastAsia"/>
          <w:szCs w:val="21"/>
        </w:rPr>
        <w:t>：</w:t>
      </w:r>
    </w:p>
    <w:p w:rsidR="00B4276F" w:rsidRDefault="00DA2DD7">
      <w:pPr>
        <w:pStyle w:val="a6"/>
        <w:jc w:val="center"/>
        <w:rPr>
          <w:rFonts w:asciiTheme="minorEastAsia" w:hAnsiTheme="minorEastAsia" w:cstheme="minorEastAsia"/>
          <w:b/>
          <w:sz w:val="32"/>
        </w:rPr>
      </w:pPr>
      <w:r>
        <w:rPr>
          <w:rFonts w:asciiTheme="minorEastAsia" w:hAnsiTheme="minorEastAsia" w:cstheme="minorEastAsia" w:hint="eastAsia"/>
          <w:b/>
          <w:sz w:val="32"/>
        </w:rPr>
        <w:t>投标报价表（格式）</w:t>
      </w:r>
    </w:p>
    <w:p w:rsidR="00B4276F" w:rsidRDefault="00B4276F">
      <w:pPr>
        <w:pStyle w:val="a6"/>
        <w:rPr>
          <w:rFonts w:asciiTheme="minorEastAsia" w:hAnsiTheme="minorEastAsia" w:cstheme="minorEastAsia"/>
          <w:b/>
          <w:sz w:val="24"/>
          <w:szCs w:val="24"/>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15"/>
        <w:gridCol w:w="670"/>
        <w:gridCol w:w="1858"/>
        <w:gridCol w:w="2137"/>
        <w:gridCol w:w="1080"/>
        <w:gridCol w:w="1370"/>
        <w:gridCol w:w="996"/>
      </w:tblGrid>
      <w:tr w:rsidR="00B4276F">
        <w:trPr>
          <w:cantSplit/>
          <w:trHeight w:val="972"/>
          <w:jc w:val="center"/>
        </w:trPr>
        <w:tc>
          <w:tcPr>
            <w:tcW w:w="525" w:type="dxa"/>
            <w:vAlign w:val="center"/>
          </w:tcPr>
          <w:p w:rsidR="00B4276F" w:rsidRDefault="00DA2DD7">
            <w:pPr>
              <w:pStyle w:val="a6"/>
              <w:jc w:val="center"/>
              <w:rPr>
                <w:rFonts w:asciiTheme="minorEastAsia" w:hAnsiTheme="minorEastAsia" w:cstheme="minorEastAsia"/>
                <w:spacing w:val="-20"/>
              </w:rPr>
            </w:pPr>
            <w:proofErr w:type="gramStart"/>
            <w:r>
              <w:rPr>
                <w:rFonts w:asciiTheme="minorEastAsia" w:hAnsiTheme="minorEastAsia" w:cstheme="minorEastAsia" w:hint="eastAsia"/>
                <w:spacing w:val="-20"/>
              </w:rPr>
              <w:t>项号</w:t>
            </w:r>
            <w:proofErr w:type="gramEnd"/>
          </w:p>
        </w:tc>
        <w:tc>
          <w:tcPr>
            <w:tcW w:w="1215" w:type="dxa"/>
            <w:vAlign w:val="center"/>
          </w:tcPr>
          <w:p w:rsidR="00B4276F" w:rsidRDefault="00DA2DD7">
            <w:pPr>
              <w:pStyle w:val="a6"/>
              <w:jc w:val="center"/>
              <w:rPr>
                <w:rFonts w:asciiTheme="minorEastAsia" w:hAnsiTheme="minorEastAsia" w:cstheme="minorEastAsia"/>
                <w:spacing w:val="-20"/>
              </w:rPr>
            </w:pPr>
            <w:r>
              <w:rPr>
                <w:rFonts w:asciiTheme="minorEastAsia" w:hAnsiTheme="minorEastAsia" w:cstheme="minorEastAsia" w:hint="eastAsia"/>
                <w:spacing w:val="-20"/>
              </w:rPr>
              <w:t>货物名称</w:t>
            </w:r>
          </w:p>
        </w:tc>
        <w:tc>
          <w:tcPr>
            <w:tcW w:w="670" w:type="dxa"/>
            <w:vAlign w:val="center"/>
          </w:tcPr>
          <w:p w:rsidR="00B4276F" w:rsidRDefault="00DA2DD7">
            <w:pPr>
              <w:pStyle w:val="a6"/>
              <w:jc w:val="center"/>
              <w:rPr>
                <w:rFonts w:asciiTheme="minorEastAsia" w:hAnsiTheme="minorEastAsia" w:cstheme="minorEastAsia"/>
                <w:spacing w:val="-20"/>
              </w:rPr>
            </w:pPr>
            <w:r>
              <w:rPr>
                <w:rFonts w:asciiTheme="minorEastAsia" w:hAnsiTheme="minorEastAsia" w:cstheme="minorEastAsia" w:hint="eastAsia"/>
                <w:spacing w:val="-20"/>
              </w:rPr>
              <w:t>数量</w:t>
            </w:r>
          </w:p>
          <w:p w:rsidR="00B4276F" w:rsidRDefault="00DA2DD7">
            <w:pPr>
              <w:pStyle w:val="a6"/>
              <w:jc w:val="center"/>
              <w:rPr>
                <w:rFonts w:asciiTheme="minorEastAsia" w:hAnsiTheme="minorEastAsia" w:cstheme="minorEastAsia"/>
                <w:spacing w:val="-20"/>
              </w:rPr>
            </w:pPr>
            <w:r>
              <w:rPr>
                <w:rFonts w:asciiTheme="minorEastAsia" w:hAnsiTheme="minorEastAsia" w:cstheme="minorEastAsia" w:hint="eastAsia"/>
                <w:spacing w:val="-20"/>
              </w:rPr>
              <w:t>①</w:t>
            </w:r>
          </w:p>
        </w:tc>
        <w:tc>
          <w:tcPr>
            <w:tcW w:w="1858" w:type="dxa"/>
            <w:vAlign w:val="center"/>
          </w:tcPr>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货物全称、品牌、</w:t>
            </w:r>
          </w:p>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生产厂家及国别</w:t>
            </w:r>
          </w:p>
        </w:tc>
        <w:tc>
          <w:tcPr>
            <w:tcW w:w="2137" w:type="dxa"/>
            <w:vAlign w:val="center"/>
          </w:tcPr>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型号规格、技术参数、</w:t>
            </w:r>
          </w:p>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性能配置</w:t>
            </w:r>
          </w:p>
        </w:tc>
        <w:tc>
          <w:tcPr>
            <w:tcW w:w="1080" w:type="dxa"/>
            <w:vAlign w:val="center"/>
          </w:tcPr>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单价</w:t>
            </w:r>
          </w:p>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元</w:t>
            </w:r>
            <w:r>
              <w:rPr>
                <w:rFonts w:asciiTheme="minorEastAsia" w:hAnsiTheme="minorEastAsia" w:cstheme="minorEastAsia" w:hint="eastAsia"/>
              </w:rPr>
              <w:t>)</w:t>
            </w:r>
          </w:p>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②</w:t>
            </w:r>
          </w:p>
        </w:tc>
        <w:tc>
          <w:tcPr>
            <w:tcW w:w="1370" w:type="dxa"/>
            <w:vAlign w:val="center"/>
          </w:tcPr>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单项合价</w:t>
            </w:r>
          </w:p>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（元）</w:t>
            </w:r>
          </w:p>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③</w:t>
            </w:r>
            <w:r>
              <w:rPr>
                <w:rFonts w:asciiTheme="minorEastAsia" w:hAnsiTheme="minorEastAsia" w:cstheme="minorEastAsia" w:hint="eastAsia"/>
              </w:rPr>
              <w:t>=</w:t>
            </w:r>
            <w:r>
              <w:rPr>
                <w:rFonts w:asciiTheme="minorEastAsia" w:hAnsiTheme="minorEastAsia" w:cstheme="minorEastAsia" w:hint="eastAsia"/>
              </w:rPr>
              <w:t>①×②</w:t>
            </w:r>
          </w:p>
        </w:tc>
        <w:tc>
          <w:tcPr>
            <w:tcW w:w="996" w:type="dxa"/>
            <w:vAlign w:val="center"/>
          </w:tcPr>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备注</w:t>
            </w:r>
          </w:p>
        </w:tc>
      </w:tr>
      <w:tr w:rsidR="00B4276F">
        <w:trPr>
          <w:cantSplit/>
          <w:trHeight w:val="624"/>
          <w:jc w:val="center"/>
        </w:trPr>
        <w:tc>
          <w:tcPr>
            <w:tcW w:w="525" w:type="dxa"/>
            <w:vAlign w:val="center"/>
          </w:tcPr>
          <w:p w:rsidR="00B4276F" w:rsidRDefault="00DA2DD7">
            <w:pPr>
              <w:pStyle w:val="a6"/>
              <w:rPr>
                <w:rFonts w:asciiTheme="minorEastAsia" w:hAnsiTheme="minorEastAsia" w:cstheme="minorEastAsia"/>
              </w:rPr>
            </w:pPr>
            <w:r>
              <w:rPr>
                <w:rFonts w:asciiTheme="minorEastAsia" w:hAnsiTheme="minorEastAsia" w:cstheme="minorEastAsia" w:hint="eastAsia"/>
              </w:rPr>
              <w:t>1</w:t>
            </w:r>
          </w:p>
        </w:tc>
        <w:tc>
          <w:tcPr>
            <w:tcW w:w="1215" w:type="dxa"/>
            <w:vAlign w:val="center"/>
          </w:tcPr>
          <w:p w:rsidR="00B4276F" w:rsidRDefault="00B4276F">
            <w:pPr>
              <w:pStyle w:val="a6"/>
              <w:rPr>
                <w:rFonts w:asciiTheme="minorEastAsia" w:hAnsiTheme="minorEastAsia" w:cstheme="minorEastAsia"/>
              </w:rPr>
            </w:pPr>
          </w:p>
        </w:tc>
        <w:tc>
          <w:tcPr>
            <w:tcW w:w="670" w:type="dxa"/>
            <w:vAlign w:val="center"/>
          </w:tcPr>
          <w:p w:rsidR="00B4276F" w:rsidRDefault="00B4276F">
            <w:pPr>
              <w:pStyle w:val="a6"/>
              <w:rPr>
                <w:rFonts w:asciiTheme="minorEastAsia" w:hAnsiTheme="minorEastAsia" w:cstheme="minorEastAsia"/>
              </w:rPr>
            </w:pPr>
          </w:p>
        </w:tc>
        <w:tc>
          <w:tcPr>
            <w:tcW w:w="1858" w:type="dxa"/>
            <w:vAlign w:val="center"/>
          </w:tcPr>
          <w:p w:rsidR="00B4276F" w:rsidRDefault="00B4276F">
            <w:pPr>
              <w:pStyle w:val="a6"/>
              <w:rPr>
                <w:rFonts w:asciiTheme="minorEastAsia" w:hAnsiTheme="minorEastAsia" w:cstheme="minorEastAsia"/>
              </w:rPr>
            </w:pPr>
          </w:p>
        </w:tc>
        <w:tc>
          <w:tcPr>
            <w:tcW w:w="2137" w:type="dxa"/>
            <w:vAlign w:val="center"/>
          </w:tcPr>
          <w:p w:rsidR="00B4276F" w:rsidRDefault="00B4276F">
            <w:pPr>
              <w:pStyle w:val="a6"/>
              <w:rPr>
                <w:rFonts w:asciiTheme="minorEastAsia" w:hAnsiTheme="minorEastAsia" w:cstheme="minorEastAsia"/>
              </w:rPr>
            </w:pPr>
          </w:p>
        </w:tc>
        <w:tc>
          <w:tcPr>
            <w:tcW w:w="1080" w:type="dxa"/>
            <w:vAlign w:val="center"/>
          </w:tcPr>
          <w:p w:rsidR="00B4276F" w:rsidRDefault="00B4276F">
            <w:pPr>
              <w:pStyle w:val="a6"/>
              <w:rPr>
                <w:rFonts w:asciiTheme="minorEastAsia" w:hAnsiTheme="minorEastAsia" w:cstheme="minorEastAsia"/>
              </w:rPr>
            </w:pPr>
          </w:p>
        </w:tc>
        <w:tc>
          <w:tcPr>
            <w:tcW w:w="1370" w:type="dxa"/>
            <w:vAlign w:val="center"/>
          </w:tcPr>
          <w:p w:rsidR="00B4276F" w:rsidRDefault="00B4276F">
            <w:pPr>
              <w:pStyle w:val="a6"/>
              <w:rPr>
                <w:rFonts w:asciiTheme="minorEastAsia" w:hAnsiTheme="minorEastAsia" w:cstheme="minorEastAsia"/>
              </w:rPr>
            </w:pPr>
          </w:p>
        </w:tc>
        <w:tc>
          <w:tcPr>
            <w:tcW w:w="996" w:type="dxa"/>
            <w:vAlign w:val="center"/>
          </w:tcPr>
          <w:p w:rsidR="00B4276F" w:rsidRDefault="00B4276F">
            <w:pPr>
              <w:pStyle w:val="a6"/>
              <w:rPr>
                <w:rFonts w:asciiTheme="minorEastAsia" w:hAnsiTheme="minorEastAsia" w:cstheme="minorEastAsia"/>
                <w:spacing w:val="-6"/>
              </w:rPr>
            </w:pPr>
          </w:p>
        </w:tc>
      </w:tr>
      <w:tr w:rsidR="00B4276F">
        <w:trPr>
          <w:cantSplit/>
          <w:trHeight w:val="624"/>
          <w:jc w:val="center"/>
        </w:trPr>
        <w:tc>
          <w:tcPr>
            <w:tcW w:w="525" w:type="dxa"/>
            <w:vAlign w:val="center"/>
          </w:tcPr>
          <w:p w:rsidR="00B4276F" w:rsidRDefault="00DA2DD7">
            <w:pPr>
              <w:pStyle w:val="a6"/>
              <w:rPr>
                <w:rFonts w:asciiTheme="minorEastAsia" w:hAnsiTheme="minorEastAsia" w:cstheme="minorEastAsia"/>
              </w:rPr>
            </w:pPr>
            <w:r>
              <w:rPr>
                <w:rFonts w:asciiTheme="minorEastAsia" w:hAnsiTheme="minorEastAsia" w:cstheme="minorEastAsia" w:hint="eastAsia"/>
              </w:rPr>
              <w:t>…</w:t>
            </w:r>
          </w:p>
        </w:tc>
        <w:tc>
          <w:tcPr>
            <w:tcW w:w="1215" w:type="dxa"/>
            <w:vAlign w:val="center"/>
          </w:tcPr>
          <w:p w:rsidR="00B4276F" w:rsidRDefault="00B4276F">
            <w:pPr>
              <w:pStyle w:val="a6"/>
              <w:rPr>
                <w:rFonts w:asciiTheme="minorEastAsia" w:hAnsiTheme="minorEastAsia" w:cstheme="minorEastAsia"/>
              </w:rPr>
            </w:pPr>
          </w:p>
        </w:tc>
        <w:tc>
          <w:tcPr>
            <w:tcW w:w="670" w:type="dxa"/>
            <w:vAlign w:val="center"/>
          </w:tcPr>
          <w:p w:rsidR="00B4276F" w:rsidRDefault="00B4276F">
            <w:pPr>
              <w:pStyle w:val="a6"/>
              <w:rPr>
                <w:rFonts w:asciiTheme="minorEastAsia" w:hAnsiTheme="minorEastAsia" w:cstheme="minorEastAsia"/>
              </w:rPr>
            </w:pPr>
          </w:p>
        </w:tc>
        <w:tc>
          <w:tcPr>
            <w:tcW w:w="1858" w:type="dxa"/>
            <w:vAlign w:val="center"/>
          </w:tcPr>
          <w:p w:rsidR="00B4276F" w:rsidRDefault="00B4276F">
            <w:pPr>
              <w:pStyle w:val="a6"/>
              <w:rPr>
                <w:rFonts w:asciiTheme="minorEastAsia" w:hAnsiTheme="minorEastAsia" w:cstheme="minorEastAsia"/>
              </w:rPr>
            </w:pPr>
          </w:p>
        </w:tc>
        <w:tc>
          <w:tcPr>
            <w:tcW w:w="2137" w:type="dxa"/>
            <w:vAlign w:val="center"/>
          </w:tcPr>
          <w:p w:rsidR="00B4276F" w:rsidRDefault="00B4276F">
            <w:pPr>
              <w:pStyle w:val="a6"/>
              <w:rPr>
                <w:rFonts w:asciiTheme="minorEastAsia" w:hAnsiTheme="minorEastAsia" w:cstheme="minorEastAsia"/>
              </w:rPr>
            </w:pPr>
          </w:p>
        </w:tc>
        <w:tc>
          <w:tcPr>
            <w:tcW w:w="1080" w:type="dxa"/>
            <w:vAlign w:val="center"/>
          </w:tcPr>
          <w:p w:rsidR="00B4276F" w:rsidRDefault="00B4276F">
            <w:pPr>
              <w:pStyle w:val="a6"/>
              <w:rPr>
                <w:rFonts w:asciiTheme="minorEastAsia" w:hAnsiTheme="minorEastAsia" w:cstheme="minorEastAsia"/>
              </w:rPr>
            </w:pPr>
          </w:p>
        </w:tc>
        <w:tc>
          <w:tcPr>
            <w:tcW w:w="1370" w:type="dxa"/>
            <w:vAlign w:val="center"/>
          </w:tcPr>
          <w:p w:rsidR="00B4276F" w:rsidRDefault="00B4276F">
            <w:pPr>
              <w:pStyle w:val="a6"/>
              <w:rPr>
                <w:rFonts w:asciiTheme="minorEastAsia" w:hAnsiTheme="minorEastAsia" w:cstheme="minorEastAsia"/>
              </w:rPr>
            </w:pPr>
          </w:p>
        </w:tc>
        <w:tc>
          <w:tcPr>
            <w:tcW w:w="996" w:type="dxa"/>
            <w:vAlign w:val="center"/>
          </w:tcPr>
          <w:p w:rsidR="00B4276F" w:rsidRDefault="00B4276F">
            <w:pPr>
              <w:pStyle w:val="a6"/>
              <w:rPr>
                <w:rFonts w:asciiTheme="minorEastAsia" w:hAnsiTheme="minorEastAsia" w:cstheme="minorEastAsia"/>
                <w:spacing w:val="-6"/>
              </w:rPr>
            </w:pPr>
          </w:p>
        </w:tc>
      </w:tr>
      <w:tr w:rsidR="00B4276F">
        <w:trPr>
          <w:cantSplit/>
          <w:trHeight w:val="624"/>
          <w:jc w:val="center"/>
        </w:trPr>
        <w:tc>
          <w:tcPr>
            <w:tcW w:w="525" w:type="dxa"/>
            <w:vAlign w:val="center"/>
          </w:tcPr>
          <w:p w:rsidR="00B4276F" w:rsidRDefault="00DA2DD7">
            <w:pPr>
              <w:pStyle w:val="a6"/>
              <w:rPr>
                <w:rFonts w:asciiTheme="minorEastAsia" w:hAnsiTheme="minorEastAsia" w:cstheme="minorEastAsia"/>
              </w:rPr>
            </w:pPr>
            <w:r>
              <w:rPr>
                <w:rFonts w:asciiTheme="minorEastAsia" w:hAnsiTheme="minorEastAsia" w:cstheme="minorEastAsia" w:hint="eastAsia"/>
              </w:rPr>
              <w:t>N</w:t>
            </w:r>
          </w:p>
        </w:tc>
        <w:tc>
          <w:tcPr>
            <w:tcW w:w="1215" w:type="dxa"/>
            <w:vAlign w:val="center"/>
          </w:tcPr>
          <w:p w:rsidR="00B4276F" w:rsidRDefault="00B4276F">
            <w:pPr>
              <w:pStyle w:val="a6"/>
              <w:rPr>
                <w:rFonts w:asciiTheme="minorEastAsia" w:hAnsiTheme="minorEastAsia" w:cstheme="minorEastAsia"/>
              </w:rPr>
            </w:pPr>
          </w:p>
        </w:tc>
        <w:tc>
          <w:tcPr>
            <w:tcW w:w="670" w:type="dxa"/>
            <w:vAlign w:val="center"/>
          </w:tcPr>
          <w:p w:rsidR="00B4276F" w:rsidRDefault="00B4276F">
            <w:pPr>
              <w:pStyle w:val="a6"/>
              <w:rPr>
                <w:rFonts w:asciiTheme="minorEastAsia" w:hAnsiTheme="minorEastAsia" w:cstheme="minorEastAsia"/>
              </w:rPr>
            </w:pPr>
          </w:p>
        </w:tc>
        <w:tc>
          <w:tcPr>
            <w:tcW w:w="1858" w:type="dxa"/>
            <w:vAlign w:val="center"/>
          </w:tcPr>
          <w:p w:rsidR="00B4276F" w:rsidRDefault="00B4276F">
            <w:pPr>
              <w:pStyle w:val="a6"/>
              <w:rPr>
                <w:rFonts w:asciiTheme="minorEastAsia" w:hAnsiTheme="minorEastAsia" w:cstheme="minorEastAsia"/>
              </w:rPr>
            </w:pPr>
          </w:p>
        </w:tc>
        <w:tc>
          <w:tcPr>
            <w:tcW w:w="2137" w:type="dxa"/>
            <w:vAlign w:val="center"/>
          </w:tcPr>
          <w:p w:rsidR="00B4276F" w:rsidRDefault="00B4276F">
            <w:pPr>
              <w:pStyle w:val="a6"/>
              <w:rPr>
                <w:rFonts w:asciiTheme="minorEastAsia" w:hAnsiTheme="minorEastAsia" w:cstheme="minorEastAsia"/>
              </w:rPr>
            </w:pPr>
          </w:p>
        </w:tc>
        <w:tc>
          <w:tcPr>
            <w:tcW w:w="1080" w:type="dxa"/>
            <w:vAlign w:val="center"/>
          </w:tcPr>
          <w:p w:rsidR="00B4276F" w:rsidRDefault="00B4276F">
            <w:pPr>
              <w:pStyle w:val="a6"/>
              <w:rPr>
                <w:rFonts w:asciiTheme="minorEastAsia" w:hAnsiTheme="minorEastAsia" w:cstheme="minorEastAsia"/>
              </w:rPr>
            </w:pPr>
          </w:p>
        </w:tc>
        <w:tc>
          <w:tcPr>
            <w:tcW w:w="1370" w:type="dxa"/>
            <w:vAlign w:val="center"/>
          </w:tcPr>
          <w:p w:rsidR="00B4276F" w:rsidRDefault="00B4276F">
            <w:pPr>
              <w:pStyle w:val="a6"/>
              <w:rPr>
                <w:rFonts w:asciiTheme="minorEastAsia" w:hAnsiTheme="minorEastAsia" w:cstheme="minorEastAsia"/>
              </w:rPr>
            </w:pPr>
          </w:p>
        </w:tc>
        <w:tc>
          <w:tcPr>
            <w:tcW w:w="996" w:type="dxa"/>
            <w:vAlign w:val="center"/>
          </w:tcPr>
          <w:p w:rsidR="00B4276F" w:rsidRDefault="00B4276F">
            <w:pPr>
              <w:pStyle w:val="a6"/>
              <w:rPr>
                <w:rFonts w:asciiTheme="minorEastAsia" w:hAnsiTheme="minorEastAsia" w:cstheme="minorEastAsia"/>
                <w:spacing w:val="-6"/>
              </w:rPr>
            </w:pPr>
          </w:p>
        </w:tc>
      </w:tr>
      <w:tr w:rsidR="00B4276F">
        <w:trPr>
          <w:cantSplit/>
          <w:trHeight w:val="624"/>
          <w:jc w:val="center"/>
        </w:trPr>
        <w:tc>
          <w:tcPr>
            <w:tcW w:w="9851" w:type="dxa"/>
            <w:gridSpan w:val="8"/>
            <w:vAlign w:val="center"/>
          </w:tcPr>
          <w:p w:rsidR="00B4276F" w:rsidRDefault="00DA2DD7">
            <w:pPr>
              <w:pStyle w:val="a6"/>
              <w:rPr>
                <w:rFonts w:asciiTheme="minorEastAsia" w:hAnsiTheme="minorEastAsia" w:cstheme="minorEastAsia"/>
                <w:spacing w:val="-6"/>
              </w:rPr>
            </w:pPr>
            <w:proofErr w:type="gramStart"/>
            <w:r>
              <w:rPr>
                <w:rFonts w:asciiTheme="minorEastAsia" w:hAnsiTheme="minorEastAsia" w:cstheme="minorEastAsia" w:hint="eastAsia"/>
                <w:spacing w:val="-6"/>
              </w:rPr>
              <w:t>分标总报价</w:t>
            </w:r>
            <w:proofErr w:type="gramEnd"/>
            <w:r>
              <w:rPr>
                <w:rFonts w:asciiTheme="minorEastAsia" w:hAnsiTheme="minorEastAsia" w:cstheme="minorEastAsia" w:hint="eastAsia"/>
                <w:spacing w:val="-6"/>
              </w:rPr>
              <w:t>（大写）：人民币</w:t>
            </w:r>
            <w:r>
              <w:rPr>
                <w:rFonts w:asciiTheme="minorEastAsia" w:hAnsiTheme="minorEastAsia" w:cstheme="minorEastAsia" w:hint="eastAsia"/>
                <w:spacing w:val="-6"/>
              </w:rPr>
              <w:t xml:space="preserve">                                       </w:t>
            </w:r>
            <w:r>
              <w:rPr>
                <w:rFonts w:asciiTheme="minorEastAsia" w:hAnsiTheme="minorEastAsia" w:cstheme="minorEastAsia" w:hint="eastAsia"/>
                <w:spacing w:val="-6"/>
              </w:rPr>
              <w:t>（￥</w:t>
            </w:r>
            <w:r>
              <w:rPr>
                <w:rFonts w:asciiTheme="minorEastAsia" w:hAnsiTheme="minorEastAsia" w:cstheme="minorEastAsia" w:hint="eastAsia"/>
                <w:spacing w:val="-6"/>
              </w:rPr>
              <w:t xml:space="preserve">                       </w:t>
            </w:r>
            <w:r>
              <w:rPr>
                <w:rFonts w:asciiTheme="minorEastAsia" w:hAnsiTheme="minorEastAsia" w:cstheme="minorEastAsia" w:hint="eastAsia"/>
                <w:spacing w:val="-6"/>
              </w:rPr>
              <w:t>元）</w:t>
            </w:r>
          </w:p>
        </w:tc>
      </w:tr>
      <w:tr w:rsidR="00B4276F">
        <w:trPr>
          <w:cantSplit/>
          <w:trHeight w:val="624"/>
          <w:jc w:val="center"/>
        </w:trPr>
        <w:tc>
          <w:tcPr>
            <w:tcW w:w="9851" w:type="dxa"/>
            <w:gridSpan w:val="8"/>
            <w:vAlign w:val="center"/>
          </w:tcPr>
          <w:p w:rsidR="00B4276F" w:rsidRDefault="00DA2DD7">
            <w:pPr>
              <w:pStyle w:val="a6"/>
              <w:rPr>
                <w:rFonts w:asciiTheme="minorEastAsia" w:hAnsiTheme="minorEastAsia" w:cstheme="minorEastAsia"/>
                <w:spacing w:val="-6"/>
              </w:rPr>
            </w:pPr>
            <w:r>
              <w:rPr>
                <w:rFonts w:asciiTheme="minorEastAsia" w:hAnsiTheme="minorEastAsia" w:cstheme="minorEastAsia" w:hint="eastAsia"/>
                <w:spacing w:val="-6"/>
              </w:rPr>
              <w:t>交货期：</w:t>
            </w:r>
          </w:p>
        </w:tc>
      </w:tr>
      <w:tr w:rsidR="00B4276F">
        <w:trPr>
          <w:cantSplit/>
          <w:trHeight w:val="624"/>
          <w:jc w:val="center"/>
        </w:trPr>
        <w:tc>
          <w:tcPr>
            <w:tcW w:w="9851" w:type="dxa"/>
            <w:gridSpan w:val="8"/>
            <w:vAlign w:val="center"/>
          </w:tcPr>
          <w:p w:rsidR="00B4276F" w:rsidRDefault="00DA2DD7">
            <w:pPr>
              <w:pStyle w:val="a6"/>
              <w:rPr>
                <w:rFonts w:asciiTheme="minorEastAsia" w:hAnsiTheme="minorEastAsia" w:cstheme="minorEastAsia"/>
                <w:spacing w:val="-6"/>
              </w:rPr>
            </w:pPr>
            <w:r>
              <w:rPr>
                <w:rFonts w:asciiTheme="minorEastAsia" w:hAnsiTheme="minorEastAsia" w:cstheme="minorEastAsia" w:hint="eastAsia"/>
                <w:spacing w:val="-6"/>
              </w:rPr>
              <w:t>质保期：</w:t>
            </w:r>
          </w:p>
        </w:tc>
      </w:tr>
      <w:tr w:rsidR="00B4276F">
        <w:trPr>
          <w:cantSplit/>
          <w:trHeight w:val="624"/>
          <w:jc w:val="center"/>
        </w:trPr>
        <w:tc>
          <w:tcPr>
            <w:tcW w:w="9851" w:type="dxa"/>
            <w:gridSpan w:val="8"/>
            <w:vAlign w:val="center"/>
          </w:tcPr>
          <w:p w:rsidR="00B4276F" w:rsidRDefault="00DA2DD7">
            <w:pPr>
              <w:pStyle w:val="a6"/>
              <w:rPr>
                <w:rFonts w:asciiTheme="minorEastAsia" w:hAnsiTheme="minorEastAsia" w:cstheme="minorEastAsia"/>
                <w:spacing w:val="-6"/>
              </w:rPr>
            </w:pPr>
            <w:r>
              <w:rPr>
                <w:rFonts w:asciiTheme="minorEastAsia" w:hAnsiTheme="minorEastAsia" w:cstheme="minorEastAsia" w:hint="eastAsia"/>
                <w:spacing w:val="-6"/>
              </w:rPr>
              <w:t>付款方式：</w:t>
            </w:r>
          </w:p>
        </w:tc>
      </w:tr>
      <w:tr w:rsidR="00B4276F">
        <w:trPr>
          <w:cantSplit/>
          <w:trHeight w:val="624"/>
          <w:jc w:val="center"/>
        </w:trPr>
        <w:tc>
          <w:tcPr>
            <w:tcW w:w="9851" w:type="dxa"/>
            <w:gridSpan w:val="8"/>
            <w:vAlign w:val="center"/>
          </w:tcPr>
          <w:p w:rsidR="00B4276F" w:rsidRDefault="00DA2DD7">
            <w:pPr>
              <w:pStyle w:val="a6"/>
              <w:rPr>
                <w:rFonts w:asciiTheme="minorEastAsia" w:hAnsiTheme="minorEastAsia" w:cstheme="minorEastAsia"/>
                <w:spacing w:val="-6"/>
              </w:rPr>
            </w:pPr>
            <w:r>
              <w:rPr>
                <w:rFonts w:asciiTheme="minorEastAsia" w:hAnsiTheme="minorEastAsia" w:cstheme="minorEastAsia" w:hint="eastAsia"/>
                <w:spacing w:val="-6"/>
              </w:rPr>
              <w:t>备注：以上总报价包含货物费用、运杂费、税金和其他费用。</w:t>
            </w:r>
          </w:p>
        </w:tc>
      </w:tr>
    </w:tbl>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DA2DD7">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B4276F" w:rsidRDefault="00B4276F">
      <w:pPr>
        <w:pStyle w:val="a6"/>
        <w:spacing w:line="600" w:lineRule="exact"/>
        <w:rPr>
          <w:rFonts w:asciiTheme="minorEastAsia" w:hAnsiTheme="minorEastAsia" w:cstheme="minorEastAsia"/>
        </w:rPr>
      </w:pPr>
    </w:p>
    <w:p w:rsidR="00B4276F" w:rsidRDefault="00DA2DD7">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B4276F">
      <w:pPr>
        <w:pStyle w:val="a6"/>
        <w:rPr>
          <w:rFonts w:asciiTheme="minorEastAsia" w:hAnsiTheme="minorEastAsia" w:cstheme="minorEastAsia"/>
        </w:rPr>
      </w:pPr>
    </w:p>
    <w:p w:rsidR="00B4276F" w:rsidRDefault="00DA2DD7">
      <w:pPr>
        <w:pStyle w:val="a6"/>
        <w:rPr>
          <w:rFonts w:asciiTheme="minorEastAsia" w:hAnsiTheme="minorEastAsia" w:cstheme="minorEastAsia"/>
          <w:b/>
          <w:bCs/>
        </w:rPr>
      </w:pPr>
      <w:r>
        <w:rPr>
          <w:rFonts w:asciiTheme="minorEastAsia" w:hAnsiTheme="minorEastAsia" w:cstheme="minorEastAsia" w:hint="eastAsia"/>
          <w:b/>
          <w:bCs/>
        </w:rPr>
        <w:t>注：未按照本投标报价表的格式要求填写投标报价表的，将造成非实质响应投标，从而导致该投标人投标无效。</w:t>
      </w:r>
    </w:p>
    <w:p w:rsidR="00B4276F" w:rsidRDefault="00DA2DD7">
      <w:pPr>
        <w:pStyle w:val="a6"/>
        <w:spacing w:line="500" w:lineRule="exact"/>
        <w:rPr>
          <w:rFonts w:asciiTheme="minorEastAsia" w:hAnsiTheme="minorEastAsia" w:cstheme="minorEastAsia"/>
          <w:szCs w:val="21"/>
        </w:rPr>
      </w:pPr>
      <w:r>
        <w:rPr>
          <w:rFonts w:asciiTheme="minorEastAsia" w:hAnsiTheme="minorEastAsia" w:cstheme="minorEastAsia" w:hint="eastAsia"/>
        </w:rPr>
        <w:br w:type="page"/>
      </w:r>
      <w:r>
        <w:rPr>
          <w:rFonts w:asciiTheme="minorEastAsia" w:hAnsiTheme="minorEastAsia" w:cstheme="minorEastAsia" w:hint="eastAsia"/>
          <w:szCs w:val="21"/>
        </w:rPr>
        <w:lastRenderedPageBreak/>
        <w:t>格式</w:t>
      </w:r>
      <w:r>
        <w:rPr>
          <w:rFonts w:asciiTheme="minorEastAsia" w:hAnsiTheme="minorEastAsia" w:cstheme="minorEastAsia" w:hint="eastAsia"/>
          <w:szCs w:val="21"/>
        </w:rPr>
        <w:t>3</w:t>
      </w:r>
      <w:r>
        <w:rPr>
          <w:rFonts w:asciiTheme="minorEastAsia" w:hAnsiTheme="minorEastAsia" w:cstheme="minorEastAsia" w:hint="eastAsia"/>
          <w:szCs w:val="21"/>
        </w:rPr>
        <w:t>：</w:t>
      </w:r>
    </w:p>
    <w:p w:rsidR="00B4276F" w:rsidRDefault="00DA2DD7">
      <w:pPr>
        <w:pStyle w:val="a6"/>
        <w:jc w:val="center"/>
        <w:rPr>
          <w:rFonts w:asciiTheme="minorEastAsia" w:hAnsiTheme="minorEastAsia" w:cstheme="minorEastAsia"/>
          <w:b/>
          <w:sz w:val="32"/>
        </w:rPr>
      </w:pPr>
      <w:r>
        <w:rPr>
          <w:rFonts w:asciiTheme="minorEastAsia" w:hAnsiTheme="minorEastAsia" w:cstheme="minorEastAsia" w:hint="eastAsia"/>
          <w:b/>
          <w:sz w:val="32"/>
        </w:rPr>
        <w:t>售后服务承诺书（格式）</w:t>
      </w:r>
    </w:p>
    <w:p w:rsidR="00B4276F" w:rsidRDefault="00DA2DD7">
      <w:pPr>
        <w:pStyle w:val="a6"/>
        <w:jc w:val="cente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由投标人按《货物需求一览表》该分标售后服务及要求自行分别填写</w:t>
      </w:r>
      <w:r>
        <w:rPr>
          <w:rFonts w:asciiTheme="minorEastAsia" w:hAnsiTheme="minorEastAsia" w:cstheme="minorEastAsia" w:hint="eastAsia"/>
        </w:rPr>
        <w:t>)</w:t>
      </w:r>
    </w:p>
    <w:p w:rsidR="00B4276F" w:rsidRDefault="00B4276F">
      <w:pPr>
        <w:pStyle w:val="a6"/>
        <w:spacing w:line="500" w:lineRule="exact"/>
        <w:rPr>
          <w:rFonts w:asciiTheme="minorEastAsia" w:hAnsiTheme="minorEastAsia" w:cstheme="minorEastAsia"/>
          <w:szCs w:val="21"/>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B4276F">
      <w:pPr>
        <w:rPr>
          <w:rFonts w:asciiTheme="minorEastAsia" w:hAnsiTheme="minorEastAsia" w:cstheme="minorEastAsia"/>
          <w:sz w:val="28"/>
        </w:rPr>
      </w:pPr>
    </w:p>
    <w:p w:rsidR="00B4276F" w:rsidRDefault="00DA2DD7">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B4276F" w:rsidRDefault="00B4276F">
      <w:pPr>
        <w:pStyle w:val="a6"/>
        <w:spacing w:line="600" w:lineRule="exact"/>
        <w:rPr>
          <w:rFonts w:asciiTheme="minorEastAsia" w:hAnsiTheme="minorEastAsia" w:cstheme="minorEastAsia"/>
        </w:rPr>
      </w:pPr>
    </w:p>
    <w:p w:rsidR="00B4276F" w:rsidRDefault="00DA2DD7">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B4276F" w:rsidRDefault="00B4276F">
      <w:pPr>
        <w:rPr>
          <w:rFonts w:asciiTheme="minorEastAsia" w:hAnsiTheme="minorEastAsia" w:cstheme="minorEastAsia"/>
          <w:sz w:val="28"/>
        </w:rPr>
      </w:pPr>
    </w:p>
    <w:p w:rsidR="00B4276F" w:rsidRDefault="00DA2DD7">
      <w:pPr>
        <w:pStyle w:val="a6"/>
        <w:spacing w:line="500" w:lineRule="exact"/>
        <w:rPr>
          <w:rFonts w:asciiTheme="minorEastAsia" w:hAnsiTheme="minorEastAsia" w:cstheme="minorEastAsia"/>
          <w:szCs w:val="21"/>
        </w:rPr>
      </w:pPr>
      <w:r>
        <w:rPr>
          <w:rFonts w:asciiTheme="minorEastAsia" w:hAnsiTheme="minorEastAsia" w:cstheme="minorEastAsia" w:hint="eastAsia"/>
          <w:b/>
          <w:sz w:val="32"/>
        </w:rPr>
        <w:br w:type="page"/>
      </w:r>
      <w:r>
        <w:rPr>
          <w:rFonts w:asciiTheme="minorEastAsia" w:hAnsiTheme="minorEastAsia" w:cstheme="minorEastAsia" w:hint="eastAsia"/>
          <w:szCs w:val="21"/>
        </w:rPr>
        <w:lastRenderedPageBreak/>
        <w:t>格式</w:t>
      </w:r>
      <w:r>
        <w:rPr>
          <w:rFonts w:asciiTheme="minorEastAsia" w:hAnsiTheme="minorEastAsia" w:cstheme="minorEastAsia" w:hint="eastAsia"/>
          <w:szCs w:val="21"/>
        </w:rPr>
        <w:t>4</w:t>
      </w:r>
      <w:r>
        <w:rPr>
          <w:rFonts w:asciiTheme="minorEastAsia" w:hAnsiTheme="minorEastAsia" w:cstheme="minorEastAsia" w:hint="eastAsia"/>
          <w:szCs w:val="21"/>
        </w:rPr>
        <w:t>：</w:t>
      </w:r>
    </w:p>
    <w:p w:rsidR="00B4276F" w:rsidRDefault="00B4276F">
      <w:pPr>
        <w:pStyle w:val="a6"/>
        <w:rPr>
          <w:rFonts w:asciiTheme="minorEastAsia" w:hAnsiTheme="minorEastAsia" w:cstheme="minorEastAsia"/>
          <w:b/>
          <w:bCs/>
        </w:rPr>
      </w:pPr>
    </w:p>
    <w:p w:rsidR="00B4276F" w:rsidRDefault="00DA2DD7">
      <w:pPr>
        <w:pStyle w:val="a6"/>
        <w:jc w:val="center"/>
        <w:rPr>
          <w:rFonts w:asciiTheme="minorEastAsia" w:hAnsiTheme="minorEastAsia" w:cstheme="minorEastAsia"/>
          <w:b/>
          <w:sz w:val="32"/>
        </w:rPr>
      </w:pPr>
      <w:r>
        <w:rPr>
          <w:rFonts w:asciiTheme="minorEastAsia" w:hAnsiTheme="minorEastAsia" w:cstheme="minorEastAsia" w:hint="eastAsia"/>
          <w:b/>
          <w:sz w:val="32"/>
        </w:rPr>
        <w:t>公司资质及技术支持方案</w:t>
      </w:r>
    </w:p>
    <w:p w:rsidR="00B4276F" w:rsidRDefault="00DA2DD7">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营业执照（必须提交）</w:t>
      </w:r>
    </w:p>
    <w:p w:rsidR="00B4276F" w:rsidRDefault="00DA2DD7">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质量管理体系认证证书（如果有）</w:t>
      </w:r>
    </w:p>
    <w:p w:rsidR="00B4276F" w:rsidRDefault="00DA2DD7">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公司的其他资质（如果有）</w:t>
      </w:r>
    </w:p>
    <w:p w:rsidR="00B4276F" w:rsidRDefault="00DA2DD7">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集成实施或技术服务方案（如果有）</w:t>
      </w:r>
    </w:p>
    <w:p w:rsidR="00B4276F" w:rsidRDefault="00DA2DD7">
      <w:pPr>
        <w:pStyle w:val="a6"/>
        <w:jc w:val="center"/>
        <w:rPr>
          <w:rFonts w:asciiTheme="minorEastAsia" w:hAnsiTheme="minorEastAsia" w:cstheme="minorEastAsia"/>
          <w:b/>
          <w:sz w:val="36"/>
          <w:szCs w:val="36"/>
        </w:rPr>
      </w:pPr>
      <w:r>
        <w:rPr>
          <w:rFonts w:asciiTheme="minorEastAsia" w:hAnsiTheme="minorEastAsia" w:cstheme="minorEastAsia" w:hint="eastAsia"/>
          <w:sz w:val="28"/>
        </w:rPr>
        <w:br w:type="page"/>
      </w:r>
      <w:r>
        <w:rPr>
          <w:rFonts w:asciiTheme="minorEastAsia" w:hAnsiTheme="minorEastAsia" w:cstheme="minorEastAsia" w:hint="eastAsia"/>
          <w:b/>
          <w:sz w:val="36"/>
          <w:szCs w:val="36"/>
        </w:rPr>
        <w:lastRenderedPageBreak/>
        <w:t>货物需求一览表</w:t>
      </w:r>
    </w:p>
    <w:p w:rsidR="00B4276F" w:rsidRDefault="00DA2DD7">
      <w:pPr>
        <w:adjustRightInd w:val="0"/>
        <w:spacing w:line="440" w:lineRule="exact"/>
        <w:ind w:firstLineChars="100" w:firstLine="211"/>
        <w:rPr>
          <w:rFonts w:asciiTheme="minorEastAsia" w:hAnsiTheme="minorEastAsia" w:cstheme="minorEastAsia"/>
          <w:b/>
          <w:bCs/>
          <w:szCs w:val="21"/>
        </w:rPr>
      </w:pPr>
      <w:r>
        <w:rPr>
          <w:rFonts w:asciiTheme="minorEastAsia" w:hAnsiTheme="minorEastAsia" w:cstheme="minorEastAsia" w:hint="eastAsia"/>
          <w:b/>
          <w:bCs/>
          <w:szCs w:val="21"/>
        </w:rPr>
        <w:t>说明：</w:t>
      </w:r>
    </w:p>
    <w:p w:rsidR="00B4276F" w:rsidRDefault="00DA2DD7">
      <w:pPr>
        <w:adjustRightInd w:val="0"/>
        <w:spacing w:line="440" w:lineRule="exact"/>
        <w:ind w:left="6" w:firstLine="431"/>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．本一览表中的品牌型号、技术参数要求</w:t>
      </w:r>
      <w:r>
        <w:rPr>
          <w:rFonts w:asciiTheme="minorEastAsia" w:hAnsiTheme="minorEastAsia" w:cstheme="minorEastAsia" w:hint="eastAsia"/>
          <w:b/>
          <w:bCs/>
          <w:szCs w:val="21"/>
        </w:rPr>
        <w:t>仅起参考作用</w:t>
      </w:r>
      <w:r>
        <w:rPr>
          <w:rFonts w:asciiTheme="minorEastAsia" w:hAnsiTheme="minorEastAsia" w:cstheme="minorEastAsia" w:hint="eastAsia"/>
          <w:szCs w:val="21"/>
        </w:rPr>
        <w:t>，投标人可选用其他品牌型号替代，但这些替代的品牌型号要实质上相当于或优于参考品牌型号及其技术参数要求。同时填写技术规格偏离表。</w:t>
      </w:r>
    </w:p>
    <w:p w:rsidR="00B4276F" w:rsidRDefault="00DA2DD7">
      <w:pPr>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．凡在“技术参数要求”中表述为“标配”或“标准配置”的设备，投标人应在投标报价表中将其标配参数详细列明。</w:t>
      </w:r>
    </w:p>
    <w:p w:rsidR="00B4276F" w:rsidRDefault="00DA2DD7">
      <w:pPr>
        <w:spacing w:line="440" w:lineRule="exact"/>
        <w:ind w:firstLineChars="200" w:firstLine="420"/>
        <w:rPr>
          <w:rFonts w:asciiTheme="minorEastAsia" w:hAnsiTheme="minorEastAsia" w:cstheme="minorEastAsia"/>
          <w:b/>
          <w:bCs/>
          <w:szCs w:val="21"/>
        </w:rPr>
      </w:pP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b/>
          <w:bCs/>
          <w:szCs w:val="21"/>
        </w:rPr>
        <w:t>本货物需求一览表中标注★号的部分为实质性要求和条件（由采购人根据实际情况设置），投标人必须</w:t>
      </w:r>
      <w:proofErr w:type="gramStart"/>
      <w:r>
        <w:rPr>
          <w:rFonts w:asciiTheme="minorEastAsia" w:hAnsiTheme="minorEastAsia" w:cstheme="minorEastAsia" w:hint="eastAsia"/>
          <w:b/>
          <w:bCs/>
          <w:szCs w:val="21"/>
        </w:rPr>
        <w:t>作出</w:t>
      </w:r>
      <w:proofErr w:type="gramEnd"/>
      <w:r>
        <w:rPr>
          <w:rFonts w:asciiTheme="minorEastAsia" w:hAnsiTheme="minorEastAsia" w:cstheme="minorEastAsia" w:hint="eastAsia"/>
          <w:b/>
          <w:bCs/>
          <w:szCs w:val="21"/>
        </w:rPr>
        <w:t>满足或者优于原要求和条件的承诺，否则投标无效。</w:t>
      </w:r>
    </w:p>
    <w:p w:rsidR="00B4276F" w:rsidRDefault="00DA2DD7">
      <w:pPr>
        <w:pStyle w:val="a6"/>
        <w:spacing w:line="440" w:lineRule="exact"/>
        <w:ind w:leftChars="150" w:left="630" w:hangingChars="150" w:hanging="315"/>
        <w:rPr>
          <w:rFonts w:asciiTheme="minorEastAsia" w:hAnsiTheme="minorEastAsia" w:cstheme="minorEastAsia"/>
          <w:b/>
          <w:bCs/>
          <w:szCs w:val="21"/>
        </w:rPr>
      </w:pPr>
      <w:r>
        <w:rPr>
          <w:rFonts w:asciiTheme="minorEastAsia" w:hAnsiTheme="minorEastAsia" w:cstheme="minorEastAsia" w:hint="eastAsia"/>
          <w:szCs w:val="21"/>
        </w:rPr>
        <w:t>4.</w:t>
      </w:r>
      <w:r>
        <w:rPr>
          <w:rFonts w:asciiTheme="minorEastAsia" w:hAnsiTheme="minorEastAsia" w:cstheme="minorEastAsia" w:hint="eastAsia"/>
          <w:b/>
          <w:bCs/>
          <w:szCs w:val="21"/>
        </w:rPr>
        <w:t>投标人就货物内容作完整唯一报价，否则投标无效。</w:t>
      </w:r>
      <w:bookmarkStart w:id="5" w:name="_Toc139966432"/>
      <w:bookmarkStart w:id="6" w:name="_Toc139967216"/>
    </w:p>
    <w:tbl>
      <w:tblPr>
        <w:tblW w:w="5240" w:type="pct"/>
        <w:tblInd w:w="-318" w:type="dxa"/>
        <w:tblLayout w:type="fixed"/>
        <w:tblLook w:val="04A0" w:firstRow="1" w:lastRow="0" w:firstColumn="1" w:lastColumn="0" w:noHBand="0" w:noVBand="1"/>
      </w:tblPr>
      <w:tblGrid>
        <w:gridCol w:w="842"/>
        <w:gridCol w:w="2116"/>
        <w:gridCol w:w="3709"/>
        <w:gridCol w:w="566"/>
        <w:gridCol w:w="566"/>
        <w:gridCol w:w="566"/>
        <w:gridCol w:w="566"/>
      </w:tblGrid>
      <w:tr w:rsidR="00B4276F">
        <w:trPr>
          <w:trHeight w:val="520"/>
        </w:trPr>
        <w:tc>
          <w:tcPr>
            <w:tcW w:w="471" w:type="pct"/>
            <w:tcBorders>
              <w:top w:val="single" w:sz="4" w:space="0" w:color="auto"/>
              <w:left w:val="single" w:sz="4" w:space="0" w:color="auto"/>
              <w:bottom w:val="single" w:sz="4" w:space="0" w:color="auto"/>
              <w:right w:val="single" w:sz="4" w:space="0" w:color="auto"/>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84" w:type="pct"/>
            <w:tcBorders>
              <w:top w:val="single" w:sz="4" w:space="0" w:color="auto"/>
              <w:left w:val="nil"/>
              <w:bottom w:val="single" w:sz="4" w:space="0" w:color="auto"/>
              <w:right w:val="single" w:sz="4" w:space="0" w:color="auto"/>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名称</w:t>
            </w:r>
          </w:p>
        </w:tc>
        <w:tc>
          <w:tcPr>
            <w:tcW w:w="2075" w:type="pct"/>
            <w:tcBorders>
              <w:top w:val="single" w:sz="4" w:space="0" w:color="auto"/>
              <w:left w:val="nil"/>
              <w:bottom w:val="single" w:sz="4" w:space="0" w:color="auto"/>
              <w:right w:val="single" w:sz="4" w:space="0" w:color="auto"/>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规格型号</w:t>
            </w:r>
          </w:p>
        </w:tc>
        <w:tc>
          <w:tcPr>
            <w:tcW w:w="317" w:type="pct"/>
            <w:tcBorders>
              <w:top w:val="single" w:sz="4" w:space="0" w:color="auto"/>
              <w:left w:val="nil"/>
              <w:bottom w:val="single" w:sz="4" w:space="0" w:color="auto"/>
              <w:right w:val="single" w:sz="4" w:space="0" w:color="auto"/>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317" w:type="pct"/>
            <w:tcBorders>
              <w:top w:val="single" w:sz="4" w:space="0" w:color="auto"/>
              <w:left w:val="nil"/>
              <w:bottom w:val="single" w:sz="4" w:space="0" w:color="auto"/>
              <w:right w:val="single" w:sz="4" w:space="0" w:color="auto"/>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17" w:type="pct"/>
            <w:tcBorders>
              <w:top w:val="single" w:sz="4" w:space="0" w:color="auto"/>
              <w:left w:val="nil"/>
              <w:bottom w:val="single" w:sz="4" w:space="0" w:color="auto"/>
              <w:right w:val="single" w:sz="4" w:space="0" w:color="auto"/>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单价</w:t>
            </w:r>
          </w:p>
        </w:tc>
        <w:tc>
          <w:tcPr>
            <w:tcW w:w="317" w:type="pct"/>
            <w:tcBorders>
              <w:top w:val="single" w:sz="4" w:space="0" w:color="auto"/>
              <w:left w:val="nil"/>
              <w:bottom w:val="single" w:sz="4" w:space="0" w:color="auto"/>
              <w:right w:val="single" w:sz="4" w:space="0" w:color="auto"/>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合价</w:t>
            </w:r>
          </w:p>
        </w:tc>
      </w:tr>
      <w:tr w:rsidR="00B4276F">
        <w:trPr>
          <w:trHeight w:val="314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proofErr w:type="gramStart"/>
            <w:r>
              <w:rPr>
                <w:rFonts w:ascii="宋体" w:eastAsia="宋体" w:hAnsi="宋体" w:cs="宋体" w:hint="eastAsia"/>
                <w:kern w:val="0"/>
                <w:sz w:val="20"/>
                <w:szCs w:val="20"/>
              </w:rPr>
              <w:t>单悬杆【</w:t>
            </w:r>
            <w:r>
              <w:rPr>
                <w:rFonts w:ascii="宋体" w:eastAsia="宋体" w:hAnsi="宋体" w:cs="宋体" w:hint="eastAsia"/>
                <w:kern w:val="0"/>
                <w:sz w:val="20"/>
                <w:szCs w:val="20"/>
              </w:rPr>
              <w:t>4000*2000</w:t>
            </w:r>
            <w:r>
              <w:rPr>
                <w:rFonts w:ascii="宋体" w:eastAsia="宋体" w:hAnsi="宋体" w:cs="宋体" w:hint="eastAsia"/>
                <w:kern w:val="0"/>
                <w:sz w:val="20"/>
                <w:szCs w:val="20"/>
              </w:rPr>
              <w:t>指路标志】</w:t>
            </w:r>
            <w:proofErr w:type="gramEnd"/>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:4000*2000</w:t>
            </w:r>
            <w:r>
              <w:rPr>
                <w:rFonts w:ascii="宋体" w:eastAsia="宋体" w:hAnsi="宋体" w:cs="宋体" w:hint="eastAsia"/>
                <w:kern w:val="0"/>
                <w:sz w:val="20"/>
                <w:szCs w:val="20"/>
              </w:rPr>
              <w:t>指路标志</w:t>
            </w:r>
            <w:proofErr w:type="gramStart"/>
            <w:r>
              <w:rPr>
                <w:rFonts w:ascii="宋体" w:eastAsia="宋体" w:hAnsi="宋体" w:cs="宋体" w:hint="eastAsia"/>
                <w:kern w:val="0"/>
                <w:sz w:val="20"/>
                <w:szCs w:val="20"/>
              </w:rPr>
              <w:t>单悬杆</w:t>
            </w:r>
            <w:proofErr w:type="gramEnd"/>
            <w:r>
              <w:rPr>
                <w:rFonts w:ascii="宋体" w:eastAsia="宋体" w:hAnsi="宋体" w:cs="宋体" w:hint="eastAsia"/>
                <w:kern w:val="0"/>
                <w:sz w:val="20"/>
                <w:szCs w:val="20"/>
              </w:rPr>
              <w:b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w:t>
            </w:r>
            <w:r>
              <w:rPr>
                <w:rFonts w:ascii="宋体" w:eastAsia="宋体" w:hAnsi="宋体" w:cs="宋体" w:hint="eastAsia"/>
                <w:kern w:val="0"/>
                <w:sz w:val="20"/>
                <w:szCs w:val="20"/>
              </w:rPr>
              <w:t>立柱：</w:t>
            </w:r>
            <w:r>
              <w:rPr>
                <w:rFonts w:ascii="宋体" w:eastAsia="宋体" w:hAnsi="宋体" w:cs="宋体" w:hint="eastAsia"/>
                <w:kern w:val="0"/>
                <w:sz w:val="20"/>
                <w:szCs w:val="20"/>
              </w:rPr>
              <w:t>D325*12*8500</w:t>
            </w:r>
            <w:r>
              <w:rPr>
                <w:rFonts w:ascii="宋体" w:eastAsia="宋体" w:hAnsi="宋体" w:cs="宋体" w:hint="eastAsia"/>
                <w:kern w:val="0"/>
                <w:sz w:val="20"/>
                <w:szCs w:val="20"/>
              </w:rPr>
              <w:t>，横梁：</w:t>
            </w:r>
            <w:r>
              <w:rPr>
                <w:rFonts w:ascii="宋体" w:eastAsia="宋体" w:hAnsi="宋体" w:cs="宋体" w:hint="eastAsia"/>
                <w:kern w:val="0"/>
                <w:sz w:val="20"/>
                <w:szCs w:val="20"/>
              </w:rPr>
              <w:t>D180*10*6500</w:t>
            </w:r>
            <w:r>
              <w:rPr>
                <w:rFonts w:ascii="宋体" w:eastAsia="宋体" w:hAnsi="宋体" w:cs="宋体" w:hint="eastAsia"/>
                <w:kern w:val="0"/>
                <w:sz w:val="20"/>
                <w:szCs w:val="20"/>
              </w:rPr>
              <w:t>、</w:t>
            </w:r>
            <w:r>
              <w:rPr>
                <w:rFonts w:ascii="宋体" w:eastAsia="宋体" w:hAnsi="宋体" w:cs="宋体" w:hint="eastAsia"/>
                <w:kern w:val="0"/>
                <w:sz w:val="20"/>
                <w:szCs w:val="20"/>
              </w:rPr>
              <w:t>D180*10*646</w:t>
            </w:r>
            <w:r>
              <w:rPr>
                <w:rFonts w:ascii="宋体" w:eastAsia="宋体" w:hAnsi="宋体" w:cs="宋体" w:hint="eastAsia"/>
                <w:kern w:val="0"/>
                <w:sz w:val="20"/>
                <w:szCs w:val="20"/>
              </w:rPr>
              <w:t>（包含铁件制作安装）</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:C25</w:t>
            </w:r>
            <w:r>
              <w:rPr>
                <w:rFonts w:ascii="宋体" w:eastAsia="宋体" w:hAnsi="宋体" w:cs="宋体" w:hint="eastAsia"/>
                <w:kern w:val="0"/>
                <w:sz w:val="20"/>
                <w:szCs w:val="20"/>
              </w:rPr>
              <w:t>混凝土基础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土方类别：综合；挖土深度：</w:t>
            </w:r>
            <w:r>
              <w:rPr>
                <w:rFonts w:ascii="宋体" w:eastAsia="宋体" w:hAnsi="宋体" w:cs="宋体" w:hint="eastAsia"/>
                <w:kern w:val="0"/>
                <w:sz w:val="20"/>
                <w:szCs w:val="20"/>
              </w:rPr>
              <w:t>2.0m</w:t>
            </w:r>
            <w:r>
              <w:rPr>
                <w:rFonts w:ascii="宋体" w:eastAsia="宋体" w:hAnsi="宋体" w:cs="宋体" w:hint="eastAsia"/>
                <w:kern w:val="0"/>
                <w:sz w:val="20"/>
                <w:szCs w:val="20"/>
              </w:rPr>
              <w:t>；运土：弃土清理和运距自行考虑；</w:t>
            </w:r>
            <w:r>
              <w:rPr>
                <w:rFonts w:ascii="宋体" w:eastAsia="宋体" w:hAnsi="宋体" w:cs="宋体" w:hint="eastAsia"/>
                <w:kern w:val="0"/>
                <w:sz w:val="20"/>
                <w:szCs w:val="20"/>
              </w:rPr>
              <w:br/>
              <w:t>5.</w:t>
            </w:r>
            <w:r>
              <w:rPr>
                <w:rFonts w:ascii="宋体" w:eastAsia="宋体" w:hAnsi="宋体" w:cs="宋体" w:hint="eastAsia"/>
                <w:kern w:val="0"/>
                <w:sz w:val="20"/>
                <w:szCs w:val="20"/>
              </w:rPr>
              <w:t>其他：符合建设单位功能使用标准、参考孝感市交通设施统一标准。</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414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proofErr w:type="gramStart"/>
            <w:r>
              <w:rPr>
                <w:rFonts w:ascii="宋体" w:eastAsia="宋体" w:hAnsi="宋体" w:cs="宋体" w:hint="eastAsia"/>
                <w:kern w:val="0"/>
                <w:sz w:val="20"/>
                <w:szCs w:val="20"/>
              </w:rPr>
              <w:t>单悬杆【</w:t>
            </w:r>
            <w:r>
              <w:rPr>
                <w:rFonts w:ascii="宋体" w:eastAsia="宋体" w:hAnsi="宋体" w:cs="宋体" w:hint="eastAsia"/>
                <w:kern w:val="0"/>
                <w:sz w:val="20"/>
                <w:szCs w:val="20"/>
              </w:rPr>
              <w:t>5000*2800</w:t>
            </w:r>
            <w:r>
              <w:rPr>
                <w:rFonts w:ascii="宋体" w:eastAsia="宋体" w:hAnsi="宋体" w:cs="宋体" w:hint="eastAsia"/>
                <w:kern w:val="0"/>
                <w:sz w:val="20"/>
                <w:szCs w:val="20"/>
              </w:rPr>
              <w:t>指路标志】</w:t>
            </w:r>
            <w:proofErr w:type="gramEnd"/>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:5000*2800</w:t>
            </w:r>
            <w:r>
              <w:rPr>
                <w:rFonts w:ascii="宋体" w:eastAsia="宋体" w:hAnsi="宋体" w:cs="宋体" w:hint="eastAsia"/>
                <w:kern w:val="0"/>
                <w:sz w:val="20"/>
                <w:szCs w:val="20"/>
              </w:rPr>
              <w:t>指路标志</w:t>
            </w:r>
            <w:proofErr w:type="gramStart"/>
            <w:r>
              <w:rPr>
                <w:rFonts w:ascii="宋体" w:eastAsia="宋体" w:hAnsi="宋体" w:cs="宋体" w:hint="eastAsia"/>
                <w:kern w:val="0"/>
                <w:sz w:val="20"/>
                <w:szCs w:val="20"/>
              </w:rPr>
              <w:t>单悬杆</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:D325*12*8500</w:t>
            </w:r>
            <w:r>
              <w:rPr>
                <w:rFonts w:ascii="宋体" w:eastAsia="宋体" w:hAnsi="宋体" w:cs="宋体" w:hint="eastAsia"/>
                <w:kern w:val="0"/>
                <w:sz w:val="20"/>
                <w:szCs w:val="20"/>
              </w:rPr>
              <w:t>，</w:t>
            </w:r>
            <w:r>
              <w:rPr>
                <w:rFonts w:ascii="宋体" w:eastAsia="宋体" w:hAnsi="宋体" w:cs="宋体" w:hint="eastAsia"/>
                <w:kern w:val="0"/>
                <w:sz w:val="20"/>
                <w:szCs w:val="20"/>
              </w:rPr>
              <w:t>D180*10*7500</w:t>
            </w:r>
            <w:r>
              <w:rPr>
                <w:rFonts w:ascii="宋体" w:eastAsia="宋体" w:hAnsi="宋体" w:cs="宋体" w:hint="eastAsia"/>
                <w:kern w:val="0"/>
                <w:sz w:val="20"/>
                <w:szCs w:val="20"/>
              </w:rPr>
              <w:t>，</w:t>
            </w:r>
            <w:r>
              <w:rPr>
                <w:rFonts w:ascii="宋体" w:eastAsia="宋体" w:hAnsi="宋体" w:cs="宋体" w:hint="eastAsia"/>
                <w:kern w:val="0"/>
                <w:sz w:val="20"/>
                <w:szCs w:val="20"/>
              </w:rPr>
              <w:t>,180*10*670,89*4.5*1020,89*4.5*2166</w:t>
            </w:r>
            <w:r>
              <w:rPr>
                <w:rFonts w:ascii="宋体" w:eastAsia="宋体" w:hAnsi="宋体" w:cs="宋体" w:hint="eastAsia"/>
                <w:kern w:val="0"/>
                <w:sz w:val="20"/>
                <w:szCs w:val="20"/>
              </w:rPr>
              <w:t>（包含铁件制作安装）</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:C25</w:t>
            </w:r>
            <w:r>
              <w:rPr>
                <w:rFonts w:ascii="宋体" w:eastAsia="宋体" w:hAnsi="宋体" w:cs="宋体" w:hint="eastAsia"/>
                <w:kern w:val="0"/>
                <w:sz w:val="20"/>
                <w:szCs w:val="20"/>
              </w:rPr>
              <w:t>混凝土基础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土方类别：综合；挖土深度：</w:t>
            </w:r>
            <w:r>
              <w:rPr>
                <w:rFonts w:ascii="宋体" w:eastAsia="宋体" w:hAnsi="宋体" w:cs="宋体" w:hint="eastAsia"/>
                <w:kern w:val="0"/>
                <w:sz w:val="20"/>
                <w:szCs w:val="20"/>
              </w:rPr>
              <w:t>2.0m</w:t>
            </w:r>
            <w:r>
              <w:rPr>
                <w:rFonts w:ascii="宋体" w:eastAsia="宋体" w:hAnsi="宋体" w:cs="宋体" w:hint="eastAsia"/>
                <w:kern w:val="0"/>
                <w:sz w:val="20"/>
                <w:szCs w:val="20"/>
              </w:rPr>
              <w:t>；运土：弃土清理和运距自行考虑；</w:t>
            </w:r>
            <w:r>
              <w:rPr>
                <w:rFonts w:ascii="宋体" w:eastAsia="宋体" w:hAnsi="宋体" w:cs="宋体" w:hint="eastAsia"/>
                <w:kern w:val="0"/>
                <w:sz w:val="20"/>
                <w:szCs w:val="20"/>
              </w:rPr>
              <w:br/>
              <w:t>5.</w:t>
            </w:r>
            <w:r>
              <w:rPr>
                <w:rFonts w:ascii="宋体" w:eastAsia="宋体" w:hAnsi="宋体" w:cs="宋体" w:hint="eastAsia"/>
                <w:kern w:val="0"/>
                <w:sz w:val="20"/>
                <w:szCs w:val="20"/>
              </w:rPr>
              <w:t>其他：符合建设单位功能使用标准、参考孝感市交通设施统一标准。</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2967"/>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proofErr w:type="gramStart"/>
            <w:r>
              <w:rPr>
                <w:rFonts w:ascii="宋体" w:eastAsia="宋体" w:hAnsi="宋体" w:cs="宋体" w:hint="eastAsia"/>
                <w:kern w:val="0"/>
                <w:sz w:val="20"/>
                <w:szCs w:val="20"/>
              </w:rPr>
              <w:t>单悬杆【</w:t>
            </w:r>
            <w:r>
              <w:rPr>
                <w:rFonts w:ascii="宋体" w:eastAsia="宋体" w:hAnsi="宋体" w:cs="宋体" w:hint="eastAsia"/>
                <w:kern w:val="0"/>
                <w:sz w:val="20"/>
                <w:szCs w:val="20"/>
              </w:rPr>
              <w:t>3/4/5/6-1200*1500</w:t>
            </w:r>
            <w:r>
              <w:rPr>
                <w:rFonts w:ascii="宋体" w:eastAsia="宋体" w:hAnsi="宋体" w:cs="宋体" w:hint="eastAsia"/>
                <w:kern w:val="0"/>
                <w:sz w:val="20"/>
                <w:szCs w:val="20"/>
              </w:rPr>
              <w:t>分道标志】</w:t>
            </w:r>
            <w:proofErr w:type="gramEnd"/>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:3/4/5/6-1200*1500</w:t>
            </w:r>
            <w:r>
              <w:rPr>
                <w:rFonts w:ascii="宋体" w:eastAsia="宋体" w:hAnsi="宋体" w:cs="宋体" w:hint="eastAsia"/>
                <w:kern w:val="0"/>
                <w:sz w:val="20"/>
                <w:szCs w:val="20"/>
              </w:rPr>
              <w:t>分道标志</w:t>
            </w:r>
            <w:proofErr w:type="gramStart"/>
            <w:r>
              <w:rPr>
                <w:rFonts w:ascii="宋体" w:eastAsia="宋体" w:hAnsi="宋体" w:cs="宋体" w:hint="eastAsia"/>
                <w:kern w:val="0"/>
                <w:sz w:val="20"/>
                <w:szCs w:val="20"/>
              </w:rPr>
              <w:t>单悬杆</w:t>
            </w:r>
            <w:proofErr w:type="gramEnd"/>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w:t>
            </w:r>
            <w:r>
              <w:rPr>
                <w:rFonts w:ascii="宋体" w:eastAsia="宋体" w:hAnsi="宋体" w:cs="宋体" w:hint="eastAsia"/>
                <w:kern w:val="0"/>
                <w:sz w:val="20"/>
                <w:szCs w:val="20"/>
              </w:rPr>
              <w:t>立杆（</w:t>
            </w:r>
            <w:r>
              <w:rPr>
                <w:rFonts w:ascii="宋体" w:eastAsia="宋体" w:hAnsi="宋体" w:cs="宋体" w:hint="eastAsia"/>
                <w:kern w:val="0"/>
                <w:sz w:val="20"/>
                <w:szCs w:val="20"/>
              </w:rPr>
              <w:t>340:300</w:t>
            </w:r>
            <w:r>
              <w:rPr>
                <w:rFonts w:ascii="宋体" w:eastAsia="宋体" w:hAnsi="宋体" w:cs="宋体" w:hint="eastAsia"/>
                <w:kern w:val="0"/>
                <w:sz w:val="20"/>
                <w:szCs w:val="20"/>
              </w:rPr>
              <w:t>）</w:t>
            </w:r>
            <w:r>
              <w:rPr>
                <w:rFonts w:ascii="宋体" w:eastAsia="宋体" w:hAnsi="宋体" w:cs="宋体" w:hint="eastAsia"/>
                <w:kern w:val="0"/>
                <w:sz w:val="20"/>
                <w:szCs w:val="20"/>
              </w:rPr>
              <w:t>*8*6500mm</w:t>
            </w:r>
            <w:r>
              <w:rPr>
                <w:rFonts w:ascii="宋体" w:eastAsia="宋体" w:hAnsi="宋体" w:cs="宋体" w:hint="eastAsia"/>
                <w:kern w:val="0"/>
                <w:sz w:val="20"/>
                <w:szCs w:val="20"/>
              </w:rPr>
              <w:t>，悬臂（</w:t>
            </w:r>
            <w:r>
              <w:rPr>
                <w:rFonts w:ascii="宋体" w:eastAsia="宋体" w:hAnsi="宋体" w:cs="宋体" w:hint="eastAsia"/>
                <w:kern w:val="0"/>
                <w:sz w:val="20"/>
                <w:szCs w:val="20"/>
              </w:rPr>
              <w:t>300:125</w:t>
            </w:r>
            <w:r>
              <w:rPr>
                <w:rFonts w:ascii="宋体" w:eastAsia="宋体" w:hAnsi="宋体" w:cs="宋体" w:hint="eastAsia"/>
                <w:kern w:val="0"/>
                <w:sz w:val="20"/>
                <w:szCs w:val="20"/>
              </w:rPr>
              <w:t>）</w:t>
            </w:r>
            <w:r>
              <w:rPr>
                <w:rFonts w:ascii="宋体" w:eastAsia="宋体" w:hAnsi="宋体" w:cs="宋体" w:hint="eastAsia"/>
                <w:kern w:val="0"/>
                <w:sz w:val="20"/>
                <w:szCs w:val="20"/>
              </w:rPr>
              <w:t>*8*12000</w:t>
            </w:r>
            <w:r>
              <w:rPr>
                <w:rFonts w:ascii="宋体" w:eastAsia="宋体" w:hAnsi="宋体" w:cs="宋体" w:hint="eastAsia"/>
                <w:kern w:val="0"/>
                <w:sz w:val="20"/>
                <w:szCs w:val="20"/>
              </w:rPr>
              <w:t>（包含铁件制作安装）</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:C25</w:t>
            </w:r>
            <w:r>
              <w:rPr>
                <w:rFonts w:ascii="宋体" w:eastAsia="宋体" w:hAnsi="宋体" w:cs="宋体" w:hint="eastAsia"/>
                <w:kern w:val="0"/>
                <w:sz w:val="20"/>
                <w:szCs w:val="20"/>
              </w:rPr>
              <w:t>混凝土基础、</w:t>
            </w:r>
            <w:r>
              <w:rPr>
                <w:rFonts w:ascii="宋体" w:eastAsia="宋体" w:hAnsi="宋体" w:cs="宋体" w:hint="eastAsia"/>
                <w:kern w:val="0"/>
                <w:sz w:val="20"/>
                <w:szCs w:val="20"/>
              </w:rPr>
              <w:t>C15</w:t>
            </w:r>
            <w:proofErr w:type="gramStart"/>
            <w:r>
              <w:rPr>
                <w:rFonts w:ascii="宋体" w:eastAsia="宋体" w:hAnsi="宋体" w:cs="宋体" w:hint="eastAsia"/>
                <w:kern w:val="0"/>
                <w:sz w:val="20"/>
                <w:szCs w:val="20"/>
              </w:rPr>
              <w:t>砼</w:t>
            </w:r>
            <w:proofErr w:type="gramEnd"/>
            <w:r>
              <w:rPr>
                <w:rFonts w:ascii="宋体" w:eastAsia="宋体" w:hAnsi="宋体" w:cs="宋体" w:hint="eastAsia"/>
                <w:kern w:val="0"/>
                <w:sz w:val="20"/>
                <w:szCs w:val="20"/>
              </w:rPr>
              <w:t>基础垫层</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土方类别：综合；挖土深度：</w:t>
            </w:r>
            <w:r>
              <w:rPr>
                <w:rFonts w:ascii="宋体" w:eastAsia="宋体" w:hAnsi="宋体" w:cs="宋体" w:hint="eastAsia"/>
                <w:kern w:val="0"/>
                <w:sz w:val="20"/>
                <w:szCs w:val="20"/>
              </w:rPr>
              <w:t>2.0m</w:t>
            </w:r>
            <w:r>
              <w:rPr>
                <w:rFonts w:ascii="宋体" w:eastAsia="宋体" w:hAnsi="宋体" w:cs="宋体" w:hint="eastAsia"/>
                <w:kern w:val="0"/>
                <w:sz w:val="20"/>
                <w:szCs w:val="20"/>
              </w:rPr>
              <w:t>；运土：弃土清理和运距自行考虑；</w:t>
            </w:r>
            <w:r>
              <w:rPr>
                <w:rFonts w:ascii="宋体" w:eastAsia="宋体" w:hAnsi="宋体" w:cs="宋体" w:hint="eastAsia"/>
                <w:kern w:val="0"/>
                <w:sz w:val="20"/>
                <w:szCs w:val="20"/>
              </w:rPr>
              <w:br/>
              <w:t>5.</w:t>
            </w:r>
            <w:r>
              <w:rPr>
                <w:rFonts w:ascii="宋体" w:eastAsia="宋体" w:hAnsi="宋体" w:cs="宋体" w:hint="eastAsia"/>
                <w:kern w:val="0"/>
                <w:sz w:val="20"/>
                <w:szCs w:val="20"/>
              </w:rPr>
              <w:t>其他：符合建设单位功能使用标准、参考孝感市交通设施统一标准。</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2399"/>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单柱式【</w:t>
            </w:r>
            <w:r>
              <w:rPr>
                <w:rFonts w:ascii="宋体" w:eastAsia="宋体" w:hAnsi="宋体" w:cs="宋体" w:hint="eastAsia"/>
                <w:kern w:val="0"/>
                <w:sz w:val="20"/>
                <w:szCs w:val="20"/>
              </w:rPr>
              <w:t>2000*1000</w:t>
            </w:r>
            <w:r>
              <w:rPr>
                <w:rFonts w:ascii="宋体" w:eastAsia="宋体" w:hAnsi="宋体" w:cs="宋体" w:hint="eastAsia"/>
                <w:kern w:val="0"/>
                <w:sz w:val="20"/>
                <w:szCs w:val="20"/>
              </w:rPr>
              <w:t>指示标志】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:2000*1000</w:t>
            </w:r>
            <w:r>
              <w:rPr>
                <w:rFonts w:ascii="宋体" w:eastAsia="宋体" w:hAnsi="宋体" w:cs="宋体" w:hint="eastAsia"/>
                <w:kern w:val="0"/>
                <w:sz w:val="20"/>
                <w:szCs w:val="20"/>
              </w:rPr>
              <w:t>指示标志</w:t>
            </w:r>
            <w:r>
              <w:rPr>
                <w:rFonts w:ascii="宋体" w:eastAsia="宋体" w:hAnsi="宋体" w:cs="宋体" w:hint="eastAsia"/>
                <w:kern w:val="0"/>
                <w:sz w:val="20"/>
                <w:szCs w:val="20"/>
              </w:rPr>
              <w:b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:D89*4*5150</w:t>
            </w:r>
            <w:r>
              <w:rPr>
                <w:rFonts w:ascii="宋体" w:eastAsia="宋体" w:hAnsi="宋体" w:cs="宋体" w:hint="eastAsia"/>
                <w:kern w:val="0"/>
                <w:sz w:val="20"/>
                <w:szCs w:val="20"/>
              </w:rPr>
              <w:t>（包含铁件制作安装）</w:t>
            </w:r>
            <w:r>
              <w:rPr>
                <w:rFonts w:ascii="宋体" w:eastAsia="宋体" w:hAnsi="宋体" w:cs="宋体" w:hint="eastAsia"/>
                <w:kern w:val="0"/>
                <w:sz w:val="20"/>
                <w:szCs w:val="20"/>
              </w:rPr>
              <w:br/>
            </w:r>
            <w:r>
              <w:rPr>
                <w:rFonts w:ascii="宋体" w:eastAsia="宋体" w:hAnsi="宋体" w:cs="宋体" w:hint="eastAsia"/>
                <w:kern w:val="0"/>
                <w:sz w:val="20"/>
                <w:szCs w:val="20"/>
              </w:rP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:C25</w:t>
            </w:r>
            <w:r>
              <w:rPr>
                <w:rFonts w:ascii="宋体" w:eastAsia="宋体" w:hAnsi="宋体" w:cs="宋体" w:hint="eastAsia"/>
                <w:kern w:val="0"/>
                <w:sz w:val="20"/>
                <w:szCs w:val="20"/>
              </w:rPr>
              <w:t>混凝土基础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土方类别：综合；挖土深度：</w:t>
            </w:r>
            <w:r>
              <w:rPr>
                <w:rFonts w:ascii="宋体" w:eastAsia="宋体" w:hAnsi="宋体" w:cs="宋体" w:hint="eastAsia"/>
                <w:kern w:val="0"/>
                <w:sz w:val="20"/>
                <w:szCs w:val="20"/>
              </w:rPr>
              <w:t>2.0m</w:t>
            </w:r>
            <w:r>
              <w:rPr>
                <w:rFonts w:ascii="宋体" w:eastAsia="宋体" w:hAnsi="宋体" w:cs="宋体" w:hint="eastAsia"/>
                <w:kern w:val="0"/>
                <w:sz w:val="20"/>
                <w:szCs w:val="20"/>
              </w:rPr>
              <w:t>；运土：弃土清理和运距自行考虑；</w:t>
            </w:r>
            <w:r>
              <w:rPr>
                <w:rFonts w:ascii="宋体" w:eastAsia="宋体" w:hAnsi="宋体" w:cs="宋体" w:hint="eastAsia"/>
                <w:kern w:val="0"/>
                <w:sz w:val="20"/>
                <w:szCs w:val="20"/>
              </w:rPr>
              <w:br/>
              <w:t>5.</w:t>
            </w:r>
            <w:r>
              <w:rPr>
                <w:rFonts w:ascii="宋体" w:eastAsia="宋体" w:hAnsi="宋体" w:cs="宋体" w:hint="eastAsia"/>
                <w:kern w:val="0"/>
                <w:sz w:val="20"/>
                <w:szCs w:val="20"/>
              </w:rPr>
              <w:t>其他：符合建设单位功能使用标准、参考孝感市交通设施统一标准。</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2591"/>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单柱式【</w:t>
            </w:r>
            <w:r>
              <w:rPr>
                <w:rFonts w:ascii="宋体" w:eastAsia="宋体" w:hAnsi="宋体" w:cs="宋体" w:hint="eastAsia"/>
                <w:kern w:val="0"/>
                <w:sz w:val="20"/>
                <w:szCs w:val="20"/>
              </w:rPr>
              <w:t>D800</w:t>
            </w:r>
            <w:r>
              <w:rPr>
                <w:rFonts w:ascii="宋体" w:eastAsia="宋体" w:hAnsi="宋体" w:cs="宋体" w:hint="eastAsia"/>
                <w:kern w:val="0"/>
                <w:sz w:val="20"/>
                <w:szCs w:val="20"/>
              </w:rPr>
              <w:t>标志牌单柱】</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:D800</w:t>
            </w:r>
            <w:r>
              <w:rPr>
                <w:rFonts w:ascii="宋体" w:eastAsia="宋体" w:hAnsi="宋体" w:cs="宋体" w:hint="eastAsia"/>
                <w:kern w:val="0"/>
                <w:sz w:val="20"/>
                <w:szCs w:val="20"/>
              </w:rPr>
              <w:t>标志牌单柱</w:t>
            </w:r>
            <w:r>
              <w:rPr>
                <w:rFonts w:ascii="宋体" w:eastAsia="宋体" w:hAnsi="宋体" w:cs="宋体" w:hint="eastAsia"/>
                <w:kern w:val="0"/>
                <w:sz w:val="20"/>
                <w:szCs w:val="20"/>
              </w:rPr>
              <w:b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:D76*3.75*3500</w:t>
            </w:r>
            <w:r>
              <w:rPr>
                <w:rFonts w:ascii="宋体" w:eastAsia="宋体" w:hAnsi="宋体" w:cs="宋体" w:hint="eastAsia"/>
                <w:kern w:val="0"/>
                <w:sz w:val="20"/>
                <w:szCs w:val="20"/>
              </w:rPr>
              <w:t>（包含铁件制作安装）</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:C25</w:t>
            </w:r>
            <w:r>
              <w:rPr>
                <w:rFonts w:ascii="宋体" w:eastAsia="宋体" w:hAnsi="宋体" w:cs="宋体" w:hint="eastAsia"/>
                <w:kern w:val="0"/>
                <w:sz w:val="20"/>
                <w:szCs w:val="20"/>
              </w:rPr>
              <w:t>混凝土基础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土方类别：综合；挖土深度：</w:t>
            </w:r>
            <w:r>
              <w:rPr>
                <w:rFonts w:ascii="宋体" w:eastAsia="宋体" w:hAnsi="宋体" w:cs="宋体" w:hint="eastAsia"/>
                <w:kern w:val="0"/>
                <w:sz w:val="20"/>
                <w:szCs w:val="20"/>
              </w:rPr>
              <w:t>2.0m</w:t>
            </w:r>
            <w:r>
              <w:rPr>
                <w:rFonts w:ascii="宋体" w:eastAsia="宋体" w:hAnsi="宋体" w:cs="宋体" w:hint="eastAsia"/>
                <w:kern w:val="0"/>
                <w:sz w:val="20"/>
                <w:szCs w:val="20"/>
              </w:rPr>
              <w:t>；运土：弃土清理和运距自行考虑；</w:t>
            </w:r>
            <w:r>
              <w:rPr>
                <w:rFonts w:ascii="宋体" w:eastAsia="宋体" w:hAnsi="宋体" w:cs="宋体" w:hint="eastAsia"/>
                <w:kern w:val="0"/>
                <w:sz w:val="20"/>
                <w:szCs w:val="20"/>
              </w:rPr>
              <w:br/>
            </w:r>
            <w:r>
              <w:rPr>
                <w:rFonts w:ascii="宋体" w:eastAsia="宋体" w:hAnsi="宋体" w:cs="宋体" w:hint="eastAsia"/>
                <w:kern w:val="0"/>
                <w:sz w:val="20"/>
                <w:szCs w:val="20"/>
              </w:rPr>
              <w:t>5.</w:t>
            </w:r>
            <w:r>
              <w:rPr>
                <w:rFonts w:ascii="宋体" w:eastAsia="宋体" w:hAnsi="宋体" w:cs="宋体" w:hint="eastAsia"/>
                <w:kern w:val="0"/>
                <w:sz w:val="20"/>
                <w:szCs w:val="20"/>
              </w:rPr>
              <w:t>其他：符合建设单位功能使用标准、参考孝感市交通设施统一标准。</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2401"/>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单柱式【矩形标志立柱】</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矩形标志立柱</w:t>
            </w:r>
            <w:r>
              <w:rPr>
                <w:rFonts w:ascii="宋体" w:eastAsia="宋体" w:hAnsi="宋体" w:cs="宋体" w:hint="eastAsia"/>
                <w:kern w:val="0"/>
                <w:sz w:val="20"/>
                <w:szCs w:val="20"/>
              </w:rPr>
              <w:b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:D89*4.5*2950</w:t>
            </w:r>
            <w:r>
              <w:rPr>
                <w:rFonts w:ascii="宋体" w:eastAsia="宋体" w:hAnsi="宋体" w:cs="宋体" w:hint="eastAsia"/>
                <w:kern w:val="0"/>
                <w:sz w:val="20"/>
                <w:szCs w:val="20"/>
              </w:rPr>
              <w:t>（包含铁件制作安装）</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:C25</w:t>
            </w:r>
            <w:r>
              <w:rPr>
                <w:rFonts w:ascii="宋体" w:eastAsia="宋体" w:hAnsi="宋体" w:cs="宋体" w:hint="eastAsia"/>
                <w:kern w:val="0"/>
                <w:sz w:val="20"/>
                <w:szCs w:val="20"/>
              </w:rPr>
              <w:t>混凝土基础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土方类别：综合；挖土深度：</w:t>
            </w:r>
            <w:r>
              <w:rPr>
                <w:rFonts w:ascii="宋体" w:eastAsia="宋体" w:hAnsi="宋体" w:cs="宋体" w:hint="eastAsia"/>
                <w:kern w:val="0"/>
                <w:sz w:val="20"/>
                <w:szCs w:val="20"/>
              </w:rPr>
              <w:t>2.0m</w:t>
            </w:r>
            <w:r>
              <w:rPr>
                <w:rFonts w:ascii="宋体" w:eastAsia="宋体" w:hAnsi="宋体" w:cs="宋体" w:hint="eastAsia"/>
                <w:kern w:val="0"/>
                <w:sz w:val="20"/>
                <w:szCs w:val="20"/>
              </w:rPr>
              <w:t>；运土：弃土清理和运距自行考虑；</w:t>
            </w:r>
            <w:r>
              <w:rPr>
                <w:rFonts w:ascii="宋体" w:eastAsia="宋体" w:hAnsi="宋体" w:cs="宋体" w:hint="eastAsia"/>
                <w:kern w:val="0"/>
                <w:sz w:val="20"/>
                <w:szCs w:val="20"/>
              </w:rPr>
              <w:br/>
              <w:t>5.</w:t>
            </w:r>
            <w:r>
              <w:rPr>
                <w:rFonts w:ascii="宋体" w:eastAsia="宋体" w:hAnsi="宋体" w:cs="宋体" w:hint="eastAsia"/>
                <w:kern w:val="0"/>
                <w:sz w:val="20"/>
                <w:szCs w:val="20"/>
              </w:rPr>
              <w:t>其他：符合建设单位功能使用标准、参考孝感市交通设施统一标准。</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单柱式【立于中央隔离护栏，</w:t>
            </w:r>
            <w:r>
              <w:rPr>
                <w:rFonts w:ascii="宋体" w:eastAsia="宋体" w:hAnsi="宋体" w:cs="宋体" w:hint="eastAsia"/>
                <w:kern w:val="0"/>
                <w:sz w:val="20"/>
                <w:szCs w:val="20"/>
              </w:rPr>
              <w:t>2.95m</w:t>
            </w:r>
            <w:r>
              <w:rPr>
                <w:rFonts w:ascii="宋体" w:eastAsia="宋体" w:hAnsi="宋体" w:cs="宋体" w:hint="eastAsia"/>
                <w:kern w:val="0"/>
                <w:sz w:val="20"/>
                <w:szCs w:val="20"/>
              </w:rPr>
              <w:t>高】</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立于中央隔离护栏，</w:t>
            </w:r>
            <w:r>
              <w:rPr>
                <w:rFonts w:ascii="宋体" w:eastAsia="宋体" w:hAnsi="宋体" w:cs="宋体" w:hint="eastAsia"/>
                <w:kern w:val="0"/>
                <w:sz w:val="20"/>
                <w:szCs w:val="20"/>
              </w:rPr>
              <w:t>2.95m</w:t>
            </w:r>
            <w:r>
              <w:rPr>
                <w:rFonts w:ascii="宋体" w:eastAsia="宋体" w:hAnsi="宋体" w:cs="宋体" w:hint="eastAsia"/>
                <w:kern w:val="0"/>
                <w:sz w:val="20"/>
                <w:szCs w:val="20"/>
              </w:rPr>
              <w:t>高</w:t>
            </w:r>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:D89*4.5*2950</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8</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单柱式【立于机非分隔护栏，</w:t>
            </w:r>
            <w:r>
              <w:rPr>
                <w:rFonts w:ascii="宋体" w:eastAsia="宋体" w:hAnsi="宋体" w:cs="宋体" w:hint="eastAsia"/>
                <w:kern w:val="0"/>
                <w:sz w:val="20"/>
                <w:szCs w:val="20"/>
              </w:rPr>
              <w:t>3.5m</w:t>
            </w:r>
            <w:r>
              <w:rPr>
                <w:rFonts w:ascii="宋体" w:eastAsia="宋体" w:hAnsi="宋体" w:cs="宋体" w:hint="eastAsia"/>
                <w:kern w:val="0"/>
                <w:sz w:val="20"/>
                <w:szCs w:val="20"/>
              </w:rPr>
              <w:t>高】</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立于机非</w:t>
            </w:r>
            <w:proofErr w:type="gramEnd"/>
            <w:r>
              <w:rPr>
                <w:rFonts w:ascii="宋体" w:eastAsia="宋体" w:hAnsi="宋体" w:cs="宋体" w:hint="eastAsia"/>
                <w:kern w:val="0"/>
                <w:sz w:val="20"/>
                <w:szCs w:val="20"/>
              </w:rPr>
              <w:t>分隔护栏，</w:t>
            </w:r>
            <w:r>
              <w:rPr>
                <w:rFonts w:ascii="宋体" w:eastAsia="宋体" w:hAnsi="宋体" w:cs="宋体" w:hint="eastAsia"/>
                <w:kern w:val="0"/>
                <w:sz w:val="20"/>
                <w:szCs w:val="20"/>
              </w:rPr>
              <w:t>3.5m</w:t>
            </w:r>
            <w:r>
              <w:rPr>
                <w:rFonts w:ascii="宋体" w:eastAsia="宋体" w:hAnsi="宋体" w:cs="宋体" w:hint="eastAsia"/>
                <w:kern w:val="0"/>
                <w:sz w:val="20"/>
                <w:szCs w:val="20"/>
              </w:rPr>
              <w:t>高</w:t>
            </w:r>
            <w:r>
              <w:rPr>
                <w:rFonts w:ascii="宋体" w:eastAsia="宋体" w:hAnsi="宋体" w:cs="宋体" w:hint="eastAsia"/>
                <w:kern w:val="0"/>
                <w:sz w:val="20"/>
                <w:szCs w:val="20"/>
              </w:rPr>
              <w:br/>
              <w:t>2.</w:t>
            </w:r>
            <w:r>
              <w:rPr>
                <w:rFonts w:ascii="宋体" w:eastAsia="宋体" w:hAnsi="宋体" w:cs="宋体" w:hint="eastAsia"/>
                <w:kern w:val="0"/>
                <w:sz w:val="20"/>
                <w:szCs w:val="20"/>
              </w:rPr>
              <w:t>材质</w:t>
            </w:r>
            <w:r>
              <w:rPr>
                <w:rFonts w:ascii="宋体" w:eastAsia="宋体" w:hAnsi="宋体" w:cs="宋体" w:hint="eastAsia"/>
                <w:kern w:val="0"/>
                <w:sz w:val="20"/>
                <w:szCs w:val="20"/>
              </w:rPr>
              <w:t>:</w:t>
            </w:r>
            <w:r>
              <w:rPr>
                <w:rFonts w:ascii="宋体" w:eastAsia="宋体" w:hAnsi="宋体" w:cs="宋体" w:hint="eastAsia"/>
                <w:kern w:val="0"/>
                <w:sz w:val="20"/>
                <w:szCs w:val="20"/>
              </w:rPr>
              <w:t>镀锌钢</w:t>
            </w:r>
            <w:r>
              <w:rPr>
                <w:rFonts w:ascii="宋体" w:eastAsia="宋体" w:hAnsi="宋体" w:cs="宋体" w:hint="eastAsia"/>
                <w:kern w:val="0"/>
                <w:sz w:val="20"/>
                <w:szCs w:val="20"/>
              </w:rPr>
              <w:br/>
              <w:t>3.</w:t>
            </w:r>
            <w:r>
              <w:rPr>
                <w:rFonts w:ascii="宋体" w:eastAsia="宋体" w:hAnsi="宋体" w:cs="宋体" w:hint="eastAsia"/>
                <w:kern w:val="0"/>
                <w:sz w:val="20"/>
                <w:szCs w:val="20"/>
              </w:rPr>
              <w:t>规格尺寸</w:t>
            </w:r>
            <w:r>
              <w:rPr>
                <w:rFonts w:ascii="宋体" w:eastAsia="宋体" w:hAnsi="宋体" w:cs="宋体" w:hint="eastAsia"/>
                <w:kern w:val="0"/>
                <w:sz w:val="20"/>
                <w:szCs w:val="20"/>
              </w:rPr>
              <w:t>:D76*3.75*3500</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800*800</w:t>
            </w:r>
            <w:r>
              <w:rPr>
                <w:rFonts w:ascii="宋体" w:eastAsia="宋体" w:hAnsi="宋体" w:cs="宋体" w:hint="eastAsia"/>
                <w:kern w:val="0"/>
                <w:sz w:val="20"/>
                <w:szCs w:val="20"/>
              </w:rPr>
              <w:t>指示标志】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指示标志</w:t>
            </w:r>
            <w:r>
              <w:rPr>
                <w:rFonts w:ascii="宋体" w:eastAsia="宋体" w:hAnsi="宋体" w:cs="宋体" w:hint="eastAsia"/>
                <w:kern w:val="0"/>
                <w:sz w:val="20"/>
                <w:szCs w:val="20"/>
              </w:rPr>
              <w:t>800*800</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983"/>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600*600</w:t>
            </w:r>
            <w:r>
              <w:rPr>
                <w:rFonts w:ascii="宋体" w:eastAsia="宋体" w:hAnsi="宋体" w:cs="宋体" w:hint="eastAsia"/>
                <w:kern w:val="0"/>
                <w:sz w:val="20"/>
                <w:szCs w:val="20"/>
              </w:rPr>
              <w:t>人行道指示标志】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:600*600</w:t>
            </w:r>
            <w:r>
              <w:rPr>
                <w:rFonts w:ascii="宋体" w:eastAsia="宋体" w:hAnsi="宋体" w:cs="宋体" w:hint="eastAsia"/>
                <w:kern w:val="0"/>
                <w:sz w:val="20"/>
                <w:szCs w:val="20"/>
              </w:rPr>
              <w:t>人行道指示标志</w:t>
            </w:r>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983"/>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400*400</w:t>
            </w:r>
            <w:r>
              <w:rPr>
                <w:rFonts w:ascii="宋体" w:eastAsia="宋体" w:hAnsi="宋体" w:cs="宋体" w:hint="eastAsia"/>
                <w:kern w:val="0"/>
                <w:sz w:val="20"/>
                <w:szCs w:val="20"/>
              </w:rPr>
              <w:t>立于中央隔离护栏掉头标志】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:400*400</w:t>
            </w:r>
            <w:r>
              <w:rPr>
                <w:rFonts w:ascii="宋体" w:eastAsia="宋体" w:hAnsi="宋体" w:cs="宋体" w:hint="eastAsia"/>
                <w:kern w:val="0"/>
                <w:sz w:val="20"/>
                <w:szCs w:val="20"/>
              </w:rPr>
              <w:t>立于中央隔离护栏掉头标志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853"/>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标志板【Φ</w:t>
            </w:r>
            <w:r>
              <w:rPr>
                <w:rFonts w:ascii="宋体" w:eastAsia="宋体" w:hAnsi="宋体" w:cs="宋体" w:hint="eastAsia"/>
                <w:kern w:val="0"/>
                <w:sz w:val="20"/>
                <w:szCs w:val="20"/>
              </w:rPr>
              <w:t>400</w:t>
            </w:r>
            <w:r>
              <w:rPr>
                <w:rFonts w:ascii="宋体" w:eastAsia="宋体" w:hAnsi="宋体" w:cs="宋体" w:hint="eastAsia"/>
                <w:kern w:val="0"/>
                <w:sz w:val="20"/>
                <w:szCs w:val="20"/>
              </w:rPr>
              <w:t>立于中央隔离护栏指示标志】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Φ</w:t>
            </w:r>
            <w:r>
              <w:rPr>
                <w:rFonts w:ascii="宋体" w:eastAsia="宋体" w:hAnsi="宋体" w:cs="宋体" w:hint="eastAsia"/>
                <w:kern w:val="0"/>
                <w:sz w:val="20"/>
                <w:szCs w:val="20"/>
              </w:rPr>
              <w:t>400</w:t>
            </w:r>
            <w:r>
              <w:rPr>
                <w:rFonts w:ascii="宋体" w:eastAsia="宋体" w:hAnsi="宋体" w:cs="宋体" w:hint="eastAsia"/>
                <w:kern w:val="0"/>
                <w:sz w:val="20"/>
                <w:szCs w:val="20"/>
              </w:rPr>
              <w:t>立于中央隔离护栏指示标志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335"/>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标志板【Φ</w:t>
            </w:r>
            <w:r>
              <w:rPr>
                <w:rFonts w:ascii="宋体" w:eastAsia="宋体" w:hAnsi="宋体" w:cs="宋体" w:hint="eastAsia"/>
                <w:kern w:val="0"/>
                <w:sz w:val="20"/>
                <w:szCs w:val="20"/>
              </w:rPr>
              <w:t>600</w:t>
            </w:r>
            <w:r>
              <w:rPr>
                <w:rFonts w:ascii="宋体" w:eastAsia="宋体" w:hAnsi="宋体" w:cs="宋体" w:hint="eastAsia"/>
                <w:kern w:val="0"/>
                <w:sz w:val="20"/>
                <w:szCs w:val="20"/>
              </w:rPr>
              <w:t>立于机非分隔护栏指示标志】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Φ</w:t>
            </w:r>
            <w:r>
              <w:rPr>
                <w:rFonts w:ascii="宋体" w:eastAsia="宋体" w:hAnsi="宋体" w:cs="宋体" w:hint="eastAsia"/>
                <w:kern w:val="0"/>
                <w:sz w:val="20"/>
                <w:szCs w:val="20"/>
              </w:rPr>
              <w:t>600</w:t>
            </w:r>
            <w:proofErr w:type="gramStart"/>
            <w:r>
              <w:rPr>
                <w:rFonts w:ascii="宋体" w:eastAsia="宋体" w:hAnsi="宋体" w:cs="宋体" w:hint="eastAsia"/>
                <w:kern w:val="0"/>
                <w:sz w:val="20"/>
                <w:szCs w:val="20"/>
              </w:rPr>
              <w:t>立于机非</w:t>
            </w:r>
            <w:proofErr w:type="gramEnd"/>
            <w:r>
              <w:rPr>
                <w:rFonts w:ascii="宋体" w:eastAsia="宋体" w:hAnsi="宋体" w:cs="宋体" w:hint="eastAsia"/>
                <w:kern w:val="0"/>
                <w:sz w:val="20"/>
                <w:szCs w:val="20"/>
              </w:rPr>
              <w:t>分隔护栏指示标志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2000*1000</w:t>
            </w:r>
            <w:r>
              <w:rPr>
                <w:rFonts w:ascii="宋体" w:eastAsia="宋体" w:hAnsi="宋体" w:cs="宋体" w:hint="eastAsia"/>
                <w:kern w:val="0"/>
                <w:sz w:val="20"/>
                <w:szCs w:val="20"/>
              </w:rPr>
              <w:t>指路标志】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:2000*1000</w:t>
            </w:r>
            <w:r>
              <w:rPr>
                <w:rFonts w:ascii="宋体" w:eastAsia="宋体" w:hAnsi="宋体" w:cs="宋体" w:hint="eastAsia"/>
                <w:kern w:val="0"/>
                <w:sz w:val="20"/>
                <w:szCs w:val="20"/>
              </w:rPr>
              <w:t>指路标志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1500*450</w:t>
            </w:r>
            <w:r>
              <w:rPr>
                <w:rFonts w:ascii="宋体" w:eastAsia="宋体" w:hAnsi="宋体" w:cs="宋体" w:hint="eastAsia"/>
                <w:kern w:val="0"/>
                <w:sz w:val="20"/>
                <w:szCs w:val="20"/>
              </w:rPr>
              <w:t>路名牌】</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:1500*450</w:t>
            </w:r>
            <w:r>
              <w:rPr>
                <w:rFonts w:ascii="宋体" w:eastAsia="宋体" w:hAnsi="宋体" w:cs="宋体" w:hint="eastAsia"/>
                <w:kern w:val="0"/>
                <w:sz w:val="20"/>
                <w:szCs w:val="20"/>
              </w:rPr>
              <w:t>路名牌</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r>
            <w:r>
              <w:rPr>
                <w:rFonts w:ascii="宋体" w:eastAsia="宋体" w:hAnsi="宋体" w:cs="宋体" w:hint="eastAsia"/>
                <w:kern w:val="0"/>
                <w:sz w:val="20"/>
                <w:szCs w:val="20"/>
              </w:rP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335"/>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标志牌△</w:t>
            </w:r>
            <w:r>
              <w:rPr>
                <w:rFonts w:ascii="宋体" w:eastAsia="宋体" w:hAnsi="宋体" w:cs="宋体" w:hint="eastAsia"/>
                <w:kern w:val="0"/>
                <w:sz w:val="20"/>
                <w:szCs w:val="20"/>
              </w:rPr>
              <w:t>90</w:t>
            </w:r>
            <w:r>
              <w:rPr>
                <w:rFonts w:ascii="宋体" w:eastAsia="宋体" w:hAnsi="宋体" w:cs="宋体" w:hint="eastAsia"/>
                <w:kern w:val="0"/>
                <w:sz w:val="20"/>
                <w:szCs w:val="20"/>
              </w:rPr>
              <w:t>禁止左转减速慢行</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标志牌△</w:t>
            </w:r>
            <w:r>
              <w:rPr>
                <w:rFonts w:ascii="宋体" w:eastAsia="宋体" w:hAnsi="宋体" w:cs="宋体" w:hint="eastAsia"/>
                <w:kern w:val="0"/>
                <w:sz w:val="20"/>
                <w:szCs w:val="20"/>
              </w:rPr>
              <w:t>90</w:t>
            </w:r>
            <w:r>
              <w:rPr>
                <w:rFonts w:ascii="宋体" w:eastAsia="宋体" w:hAnsi="宋体" w:cs="宋体" w:hint="eastAsia"/>
                <w:kern w:val="0"/>
                <w:sz w:val="20"/>
                <w:szCs w:val="20"/>
              </w:rPr>
              <w:t>禁止左转减速慢行</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59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标志板【Φ</w:t>
            </w:r>
            <w:r>
              <w:rPr>
                <w:rFonts w:ascii="宋体" w:eastAsia="宋体" w:hAnsi="宋体" w:cs="宋体" w:hint="eastAsia"/>
                <w:kern w:val="0"/>
                <w:sz w:val="20"/>
                <w:szCs w:val="20"/>
              </w:rPr>
              <w:t xml:space="preserve">800 </w:t>
            </w:r>
            <w:r>
              <w:rPr>
                <w:rFonts w:ascii="宋体" w:eastAsia="宋体" w:hAnsi="宋体" w:cs="宋体" w:hint="eastAsia"/>
                <w:kern w:val="0"/>
                <w:sz w:val="20"/>
                <w:szCs w:val="20"/>
              </w:rPr>
              <w:t>限重标志、禁止左转</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、限速禁停、全线禁停等标志】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Φ</w:t>
            </w:r>
            <w:r>
              <w:rPr>
                <w:rFonts w:ascii="宋体" w:eastAsia="宋体" w:hAnsi="宋体" w:cs="宋体" w:hint="eastAsia"/>
                <w:kern w:val="0"/>
                <w:sz w:val="20"/>
                <w:szCs w:val="20"/>
              </w:rPr>
              <w:t xml:space="preserve">800 </w:t>
            </w:r>
            <w:r>
              <w:rPr>
                <w:rFonts w:ascii="宋体" w:eastAsia="宋体" w:hAnsi="宋体" w:cs="宋体" w:hint="eastAsia"/>
                <w:kern w:val="0"/>
                <w:sz w:val="20"/>
                <w:szCs w:val="20"/>
              </w:rPr>
              <w:t>限重标志、禁止左转</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、限速禁停、全线禁停等标志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198</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59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18</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800*400</w:t>
            </w:r>
            <w:r>
              <w:rPr>
                <w:rFonts w:ascii="宋体" w:eastAsia="宋体" w:hAnsi="宋体" w:cs="宋体" w:hint="eastAsia"/>
                <w:kern w:val="0"/>
                <w:sz w:val="20"/>
                <w:szCs w:val="20"/>
              </w:rPr>
              <w:t>限速禁停、全线禁停、前方学校车辆慢行等标志】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:800*400</w:t>
            </w:r>
            <w:r>
              <w:rPr>
                <w:rFonts w:ascii="宋体" w:eastAsia="宋体" w:hAnsi="宋体" w:cs="宋体" w:hint="eastAsia"/>
                <w:kern w:val="0"/>
                <w:sz w:val="20"/>
                <w:szCs w:val="20"/>
              </w:rPr>
              <w:t>限速禁停、全线禁停、前方学校车辆慢行等标志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4000*2000</w:t>
            </w:r>
            <w:r>
              <w:rPr>
                <w:rFonts w:ascii="宋体" w:eastAsia="宋体" w:hAnsi="宋体" w:cs="宋体" w:hint="eastAsia"/>
                <w:kern w:val="0"/>
                <w:sz w:val="20"/>
                <w:szCs w:val="20"/>
              </w:rPr>
              <w:t>指路标志】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:4000*2000</w:t>
            </w:r>
            <w:r>
              <w:rPr>
                <w:rFonts w:ascii="宋体" w:eastAsia="宋体" w:hAnsi="宋体" w:cs="宋体" w:hint="eastAsia"/>
                <w:kern w:val="0"/>
                <w:sz w:val="20"/>
                <w:szCs w:val="20"/>
              </w:rPr>
              <w:t>指路标志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:2020-T4</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5000*2800</w:t>
            </w:r>
            <w:r>
              <w:rPr>
                <w:rFonts w:ascii="宋体" w:eastAsia="宋体" w:hAnsi="宋体" w:cs="宋体" w:hint="eastAsia"/>
                <w:kern w:val="0"/>
                <w:sz w:val="20"/>
                <w:szCs w:val="20"/>
              </w:rPr>
              <w:t>指路标志】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:5000*2800</w:t>
            </w:r>
            <w:r>
              <w:rPr>
                <w:rFonts w:ascii="宋体" w:eastAsia="宋体" w:hAnsi="宋体" w:cs="宋体" w:hint="eastAsia"/>
                <w:kern w:val="0"/>
                <w:sz w:val="20"/>
                <w:szCs w:val="20"/>
              </w:rPr>
              <w:t>指路标志</w:t>
            </w:r>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:2020-T4</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4276F">
        <w:trPr>
          <w:trHeight w:val="1080"/>
        </w:trPr>
        <w:tc>
          <w:tcPr>
            <w:tcW w:w="471" w:type="pct"/>
            <w:tcBorders>
              <w:top w:val="nil"/>
              <w:left w:val="single" w:sz="8" w:space="0" w:color="000000"/>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184"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标志板【</w:t>
            </w:r>
            <w:r>
              <w:rPr>
                <w:rFonts w:ascii="宋体" w:eastAsia="宋体" w:hAnsi="宋体" w:cs="宋体" w:hint="eastAsia"/>
                <w:kern w:val="0"/>
                <w:sz w:val="20"/>
                <w:szCs w:val="20"/>
              </w:rPr>
              <w:t>1200*1500</w:t>
            </w:r>
            <w:r>
              <w:rPr>
                <w:rFonts w:ascii="宋体" w:eastAsia="宋体" w:hAnsi="宋体" w:cs="宋体" w:hint="eastAsia"/>
                <w:kern w:val="0"/>
                <w:sz w:val="20"/>
                <w:szCs w:val="20"/>
              </w:rPr>
              <w:t>分道标志】</w:t>
            </w:r>
          </w:p>
        </w:tc>
        <w:tc>
          <w:tcPr>
            <w:tcW w:w="2075"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:1200*1500</w:t>
            </w:r>
            <w:r>
              <w:rPr>
                <w:rFonts w:ascii="宋体" w:eastAsia="宋体" w:hAnsi="宋体" w:cs="宋体" w:hint="eastAsia"/>
                <w:kern w:val="0"/>
                <w:sz w:val="20"/>
                <w:szCs w:val="20"/>
              </w:rPr>
              <w:t>分道标志</w:t>
            </w:r>
            <w:r>
              <w:rPr>
                <w:rFonts w:ascii="宋体" w:eastAsia="宋体" w:hAnsi="宋体" w:cs="宋体" w:hint="eastAsia"/>
                <w:kern w:val="0"/>
                <w:sz w:val="20"/>
                <w:szCs w:val="20"/>
              </w:rPr>
              <w:br/>
              <w:t>2.</w:t>
            </w:r>
            <w:r>
              <w:rPr>
                <w:rFonts w:ascii="宋体" w:eastAsia="宋体" w:hAnsi="宋体" w:cs="宋体" w:hint="eastAsia"/>
                <w:kern w:val="0"/>
                <w:sz w:val="20"/>
                <w:szCs w:val="20"/>
              </w:rPr>
              <w:t>材质、规格尺寸</w:t>
            </w:r>
            <w:r>
              <w:rPr>
                <w:rFonts w:ascii="宋体" w:eastAsia="宋体" w:hAnsi="宋体" w:cs="宋体" w:hint="eastAsia"/>
                <w:kern w:val="0"/>
                <w:sz w:val="20"/>
                <w:szCs w:val="20"/>
              </w:rPr>
              <w:t>:LF2-M</w:t>
            </w:r>
            <w:r>
              <w:rPr>
                <w:rFonts w:ascii="宋体" w:eastAsia="宋体" w:hAnsi="宋体" w:cs="宋体" w:hint="eastAsia"/>
                <w:kern w:val="0"/>
                <w:sz w:val="20"/>
                <w:szCs w:val="20"/>
              </w:rPr>
              <w:t>铝合金板</w:t>
            </w:r>
            <w:r>
              <w:rPr>
                <w:rFonts w:ascii="宋体" w:eastAsia="宋体" w:hAnsi="宋体" w:cs="宋体" w:hint="eastAsia"/>
                <w:kern w:val="0"/>
                <w:sz w:val="20"/>
                <w:szCs w:val="20"/>
              </w:rPr>
              <w:t>3MM</w:t>
            </w:r>
            <w:r>
              <w:rPr>
                <w:rFonts w:ascii="宋体" w:eastAsia="宋体" w:hAnsi="宋体" w:cs="宋体" w:hint="eastAsia"/>
                <w:kern w:val="0"/>
                <w:sz w:val="20"/>
                <w:szCs w:val="20"/>
              </w:rPr>
              <w:t>厚</w:t>
            </w:r>
            <w:r>
              <w:rPr>
                <w:rFonts w:ascii="宋体" w:eastAsia="宋体" w:hAnsi="宋体" w:cs="宋体" w:hint="eastAsia"/>
                <w:kern w:val="0"/>
                <w:sz w:val="20"/>
                <w:szCs w:val="20"/>
              </w:rPr>
              <w:br/>
              <w:t>3.</w:t>
            </w:r>
            <w:r>
              <w:rPr>
                <w:rFonts w:ascii="宋体" w:eastAsia="宋体" w:hAnsi="宋体" w:cs="宋体" w:hint="eastAsia"/>
                <w:kern w:val="0"/>
                <w:sz w:val="20"/>
                <w:szCs w:val="20"/>
              </w:rPr>
              <w:t>板面反光膜等级</w:t>
            </w:r>
            <w:r>
              <w:rPr>
                <w:rFonts w:ascii="宋体" w:eastAsia="宋体" w:hAnsi="宋体" w:cs="宋体" w:hint="eastAsia"/>
                <w:kern w:val="0"/>
                <w:sz w:val="20"/>
                <w:szCs w:val="20"/>
              </w:rPr>
              <w:t>:V</w:t>
            </w:r>
            <w:r>
              <w:rPr>
                <w:rFonts w:ascii="宋体" w:eastAsia="宋体" w:hAnsi="宋体" w:cs="宋体" w:hint="eastAsia"/>
                <w:kern w:val="0"/>
                <w:sz w:val="20"/>
                <w:szCs w:val="20"/>
              </w:rPr>
              <w:t>类反光膜</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块</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17" w:type="pct"/>
            <w:tcBorders>
              <w:top w:val="nil"/>
              <w:left w:val="nil"/>
              <w:bottom w:val="single" w:sz="4" w:space="0" w:color="000000"/>
              <w:right w:val="single" w:sz="4" w:space="0" w:color="000000"/>
            </w:tcBorders>
            <w:shd w:val="clear" w:color="FFFFFF" w:fill="FFFFFF"/>
            <w:vAlign w:val="center"/>
          </w:tcPr>
          <w:p w:rsidR="00B4276F" w:rsidRDefault="00DA2DD7">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bl>
    <w:p w:rsidR="00B4276F" w:rsidRDefault="00B4276F">
      <w:pPr>
        <w:pStyle w:val="a6"/>
        <w:spacing w:line="440" w:lineRule="exact"/>
        <w:ind w:leftChars="150" w:left="630" w:hangingChars="150" w:hanging="315"/>
        <w:rPr>
          <w:rFonts w:asciiTheme="minorEastAsia" w:hAnsiTheme="minorEastAsia" w:cstheme="minorEastAsia"/>
          <w:szCs w:val="21"/>
        </w:rPr>
      </w:pPr>
    </w:p>
    <w:p w:rsidR="00B4276F" w:rsidRDefault="00B4276F">
      <w:pPr>
        <w:pStyle w:val="a6"/>
        <w:spacing w:line="440" w:lineRule="exact"/>
        <w:ind w:leftChars="150" w:left="630" w:hangingChars="150" w:hanging="315"/>
        <w:rPr>
          <w:rFonts w:asciiTheme="minorEastAsia" w:hAnsiTheme="minorEastAsia" w:cstheme="minorEastAsia"/>
          <w:szCs w:val="21"/>
        </w:rPr>
      </w:pPr>
    </w:p>
    <w:p w:rsidR="00B4276F" w:rsidRDefault="00B4276F">
      <w:pPr>
        <w:pStyle w:val="a6"/>
        <w:spacing w:line="440" w:lineRule="exact"/>
        <w:ind w:leftChars="150" w:left="630" w:hangingChars="150" w:hanging="315"/>
        <w:rPr>
          <w:rFonts w:asciiTheme="minorEastAsia" w:hAnsiTheme="minorEastAsia" w:cstheme="minorEastAsia"/>
          <w:szCs w:val="21"/>
        </w:rPr>
      </w:pPr>
    </w:p>
    <w:p w:rsidR="00B4276F" w:rsidRDefault="00DA2DD7">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t xml:space="preserve">  </w:t>
      </w: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B4276F">
      <w:pPr>
        <w:pStyle w:val="a6"/>
        <w:spacing w:line="360" w:lineRule="exact"/>
        <w:jc w:val="center"/>
        <w:outlineLvl w:val="0"/>
        <w:rPr>
          <w:rFonts w:asciiTheme="minorEastAsia" w:hAnsiTheme="minorEastAsia" w:cstheme="minorEastAsia"/>
          <w:b/>
          <w:sz w:val="36"/>
        </w:rPr>
      </w:pPr>
    </w:p>
    <w:p w:rsidR="00B4276F" w:rsidRDefault="00DA2DD7">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lastRenderedPageBreak/>
        <w:t>评标办法</w:t>
      </w:r>
      <w:bookmarkEnd w:id="5"/>
      <w:bookmarkEnd w:id="6"/>
    </w:p>
    <w:p w:rsidR="00B4276F" w:rsidRDefault="00B4276F">
      <w:pPr>
        <w:pStyle w:val="HTML"/>
        <w:tabs>
          <w:tab w:val="clear" w:pos="916"/>
          <w:tab w:val="left" w:pos="720"/>
        </w:tabs>
        <w:spacing w:line="360" w:lineRule="auto"/>
        <w:rPr>
          <w:rFonts w:asciiTheme="minorEastAsia" w:hAnsiTheme="minorEastAsia" w:cstheme="minorEastAsia"/>
          <w:kern w:val="2"/>
          <w:sz w:val="21"/>
          <w:szCs w:val="20"/>
        </w:rPr>
      </w:pPr>
    </w:p>
    <w:p w:rsidR="00B4276F" w:rsidRDefault="00DA2DD7">
      <w:pPr>
        <w:pStyle w:val="a6"/>
        <w:spacing w:line="460" w:lineRule="exact"/>
        <w:ind w:left="358" w:hangingChars="170" w:hanging="358"/>
        <w:rPr>
          <w:rFonts w:asciiTheme="minorEastAsia" w:hAnsiTheme="minorEastAsia" w:cstheme="minorEastAsia"/>
        </w:rPr>
      </w:pPr>
      <w:r>
        <w:rPr>
          <w:rFonts w:asciiTheme="minorEastAsia" w:hAnsiTheme="minorEastAsia" w:cstheme="minorEastAsia" w:hint="eastAsia"/>
          <w:b/>
          <w:bCs/>
        </w:rPr>
        <w:t>一、评委构成</w:t>
      </w:r>
      <w:r>
        <w:rPr>
          <w:rFonts w:asciiTheme="minorEastAsia" w:hAnsiTheme="minorEastAsia" w:cstheme="minorEastAsia" w:hint="eastAsia"/>
        </w:rPr>
        <w:t>：本采购项目的评委分别由相关的专家、采购人代表等有关人员构成。</w:t>
      </w:r>
    </w:p>
    <w:p w:rsidR="00B4276F" w:rsidRDefault="00DA2DD7">
      <w:pPr>
        <w:pStyle w:val="3"/>
        <w:spacing w:line="460" w:lineRule="exact"/>
        <w:ind w:left="410" w:hangingChars="170" w:hanging="410"/>
        <w:rPr>
          <w:rFonts w:asciiTheme="minorEastAsia" w:hAnsiTheme="minorEastAsia" w:cstheme="minorEastAsia"/>
          <w:sz w:val="21"/>
        </w:rPr>
      </w:pPr>
      <w:r>
        <w:rPr>
          <w:rFonts w:asciiTheme="minorEastAsia" w:hAnsiTheme="minorEastAsia" w:cstheme="minorEastAsia" w:hint="eastAsia"/>
          <w:b/>
          <w:bCs/>
        </w:rPr>
        <w:t>二、评标原则</w:t>
      </w:r>
      <w:r>
        <w:rPr>
          <w:rFonts w:asciiTheme="minorEastAsia" w:hAnsiTheme="minorEastAsia"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rsidR="00B4276F" w:rsidRDefault="00DA2DD7">
      <w:pPr>
        <w:pStyle w:val="a6"/>
        <w:tabs>
          <w:tab w:val="left" w:pos="2472"/>
        </w:tabs>
        <w:spacing w:line="400" w:lineRule="exact"/>
        <w:ind w:left="358" w:hangingChars="170" w:hanging="358"/>
        <w:rPr>
          <w:rFonts w:asciiTheme="minorEastAsia" w:hAnsiTheme="minorEastAsia" w:cstheme="minorEastAsia"/>
          <w:b/>
          <w:bCs/>
          <w:szCs w:val="24"/>
        </w:rPr>
      </w:pPr>
      <w:r>
        <w:rPr>
          <w:rFonts w:asciiTheme="minorEastAsia" w:hAnsiTheme="minorEastAsia" w:cstheme="minorEastAsia" w:hint="eastAsia"/>
          <w:b/>
          <w:bCs/>
          <w:szCs w:val="24"/>
        </w:rPr>
        <w:t>三、评标办法：此次采购招标采用评分办法</w:t>
      </w:r>
      <w:r>
        <w:rPr>
          <w:rFonts w:asciiTheme="minorEastAsia" w:hAnsiTheme="minorEastAsia" w:cstheme="minorEastAsia" w:hint="eastAsia"/>
          <w:b/>
          <w:bCs/>
          <w:szCs w:val="24"/>
          <w:u w:val="single"/>
        </w:rPr>
        <w:t xml:space="preserve">        </w:t>
      </w:r>
      <w:r>
        <w:rPr>
          <w:rFonts w:asciiTheme="minorEastAsia" w:hAnsiTheme="minorEastAsia" w:cstheme="minorEastAsia" w:hint="eastAsia"/>
          <w:b/>
          <w:bCs/>
          <w:szCs w:val="24"/>
        </w:rPr>
        <w:t>。（评分办法</w:t>
      </w:r>
      <w:r>
        <w:rPr>
          <w:rFonts w:asciiTheme="minorEastAsia" w:hAnsiTheme="minorEastAsia" w:cstheme="minorEastAsia" w:hint="eastAsia"/>
          <w:b/>
          <w:bCs/>
          <w:szCs w:val="24"/>
        </w:rPr>
        <w:t>1</w:t>
      </w:r>
      <w:r>
        <w:rPr>
          <w:rFonts w:asciiTheme="minorEastAsia" w:hAnsiTheme="minorEastAsia" w:cstheme="minorEastAsia" w:hint="eastAsia"/>
          <w:b/>
          <w:bCs/>
          <w:szCs w:val="24"/>
        </w:rPr>
        <w:t>适用于采购项目中包含集成施工等技术服务的情况；评分办法</w:t>
      </w:r>
      <w:r>
        <w:rPr>
          <w:rFonts w:asciiTheme="minorEastAsia" w:hAnsiTheme="minorEastAsia" w:cstheme="minorEastAsia" w:hint="eastAsia"/>
          <w:b/>
          <w:bCs/>
          <w:szCs w:val="24"/>
        </w:rPr>
        <w:t>2</w:t>
      </w:r>
      <w:r>
        <w:rPr>
          <w:rFonts w:asciiTheme="minorEastAsia" w:hAnsiTheme="minorEastAsia" w:cstheme="minorEastAsia" w:hint="eastAsia"/>
          <w:b/>
          <w:bCs/>
          <w:szCs w:val="24"/>
        </w:rPr>
        <w:t>适用于纯产品采购）</w:t>
      </w:r>
    </w:p>
    <w:p w:rsidR="00B4276F" w:rsidRDefault="00B4276F">
      <w:pPr>
        <w:pStyle w:val="a6"/>
        <w:tabs>
          <w:tab w:val="left" w:pos="2472"/>
        </w:tabs>
        <w:spacing w:line="400" w:lineRule="exact"/>
        <w:ind w:left="358" w:hangingChars="170" w:hanging="358"/>
        <w:rPr>
          <w:rFonts w:asciiTheme="minorEastAsia" w:hAnsiTheme="minorEastAsia" w:cstheme="minorEastAsia"/>
          <w:b/>
          <w:bCs/>
          <w:szCs w:val="24"/>
        </w:rPr>
      </w:pPr>
    </w:p>
    <w:p w:rsidR="00B4276F" w:rsidRDefault="00DA2DD7">
      <w:pPr>
        <w:pStyle w:val="a6"/>
        <w:tabs>
          <w:tab w:val="left" w:pos="2472"/>
        </w:tabs>
        <w:spacing w:line="400" w:lineRule="exact"/>
        <w:ind w:left="358" w:hangingChars="170" w:hanging="358"/>
        <w:rPr>
          <w:rFonts w:asciiTheme="minorEastAsia" w:hAnsiTheme="minorEastAsia" w:cstheme="minorEastAsia"/>
          <w:b/>
          <w:bCs/>
        </w:rPr>
      </w:pPr>
      <w:r>
        <w:rPr>
          <w:rFonts w:asciiTheme="minorEastAsia" w:hAnsiTheme="minorEastAsia" w:cstheme="minorEastAsia" w:hint="eastAsia"/>
          <w:b/>
          <w:bCs/>
        </w:rPr>
        <w:t>评分办法（</w:t>
      </w:r>
      <w:r>
        <w:rPr>
          <w:rFonts w:asciiTheme="minorEastAsia" w:hAnsiTheme="minorEastAsia" w:cstheme="minorEastAsia" w:hint="eastAsia"/>
          <w:b/>
          <w:bCs/>
        </w:rPr>
        <w:t>1</w:t>
      </w:r>
      <w:r>
        <w:rPr>
          <w:rFonts w:asciiTheme="minorEastAsia" w:hAnsiTheme="minorEastAsia" w:cstheme="minorEastAsia" w:hint="eastAsia"/>
          <w:b/>
          <w:bCs/>
        </w:rPr>
        <w:t>）综合评分法（按四舍五入取至小数点后两位）：</w:t>
      </w:r>
    </w:p>
    <w:p w:rsidR="00B4276F" w:rsidRDefault="00DA2DD7">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r>
        <w:rPr>
          <w:rFonts w:asciiTheme="minorEastAsia" w:hAnsiTheme="minorEastAsia" w:cstheme="minorEastAsia" w:hint="eastAsia"/>
          <w:kern w:val="2"/>
          <w:sz w:val="21"/>
          <w:szCs w:val="20"/>
        </w:rPr>
        <w:t>（一）评委将以采购文件为评标依据，对投标人报价、技术文件两部分内容按百分制打分，分为价格分</w:t>
      </w:r>
      <w:r>
        <w:rPr>
          <w:rFonts w:asciiTheme="minorEastAsia" w:hAnsiTheme="minorEastAsia" w:cstheme="minorEastAsia" w:hint="eastAsia"/>
          <w:kern w:val="2"/>
          <w:sz w:val="21"/>
          <w:szCs w:val="20"/>
        </w:rPr>
        <w:t>A</w:t>
      </w:r>
      <w:r>
        <w:rPr>
          <w:rFonts w:asciiTheme="minorEastAsia" w:hAnsiTheme="minorEastAsia" w:cstheme="minorEastAsia" w:hint="eastAsia"/>
          <w:kern w:val="2"/>
          <w:sz w:val="21"/>
          <w:szCs w:val="20"/>
        </w:rPr>
        <w:t>；技术分</w:t>
      </w:r>
      <w:r>
        <w:rPr>
          <w:rFonts w:asciiTheme="minorEastAsia" w:hAnsiTheme="minorEastAsia" w:cstheme="minorEastAsia" w:hint="eastAsia"/>
          <w:kern w:val="2"/>
          <w:sz w:val="21"/>
          <w:szCs w:val="20"/>
        </w:rPr>
        <w:t>B</w:t>
      </w:r>
      <w:r>
        <w:rPr>
          <w:rFonts w:asciiTheme="minorEastAsia" w:hAnsiTheme="minorEastAsia" w:cstheme="minorEastAsia" w:hint="eastAsia"/>
          <w:kern w:val="2"/>
          <w:sz w:val="21"/>
          <w:szCs w:val="20"/>
        </w:rPr>
        <w:t>。</w:t>
      </w:r>
    </w:p>
    <w:p w:rsidR="00B4276F" w:rsidRDefault="00DA2DD7">
      <w:pPr>
        <w:spacing w:line="400" w:lineRule="exact"/>
        <w:ind w:firstLine="435"/>
        <w:rPr>
          <w:rFonts w:asciiTheme="minorEastAsia" w:hAnsiTheme="minorEastAsia" w:cstheme="minorEastAsia"/>
          <w:szCs w:val="20"/>
        </w:rPr>
      </w:pPr>
      <w:r>
        <w:rPr>
          <w:rFonts w:asciiTheme="minorEastAsia" w:hAnsiTheme="minorEastAsia" w:cstheme="minorEastAsia" w:hint="eastAsia"/>
          <w:szCs w:val="20"/>
        </w:rPr>
        <w:t>（二）评分办法：</w:t>
      </w:r>
    </w:p>
    <w:p w:rsidR="00B4276F" w:rsidRDefault="00DA2DD7">
      <w:pPr>
        <w:ind w:firstLineChars="200" w:firstLine="422"/>
        <w:rPr>
          <w:rFonts w:asciiTheme="minorEastAsia" w:hAnsiTheme="minorEastAsia" w:cstheme="minorEastAsia"/>
          <w:b/>
          <w:bCs/>
        </w:rPr>
      </w:pPr>
      <w:r>
        <w:rPr>
          <w:rFonts w:asciiTheme="minorEastAsia" w:hAnsiTheme="minorEastAsia" w:cstheme="minorEastAsia" w:hint="eastAsia"/>
          <w:b/>
          <w:bCs/>
        </w:rPr>
        <w:t>1.</w:t>
      </w:r>
      <w:r>
        <w:rPr>
          <w:rFonts w:asciiTheme="minorEastAsia" w:hAnsiTheme="minorEastAsia" w:cstheme="minorEastAsia" w:hint="eastAsia"/>
          <w:b/>
          <w:bCs/>
        </w:rPr>
        <w:t>价格分</w:t>
      </w:r>
      <w:r>
        <w:rPr>
          <w:rFonts w:asciiTheme="minorEastAsia" w:hAnsiTheme="minorEastAsia" w:cstheme="minorEastAsia" w:hint="eastAsia"/>
          <w:b/>
          <w:bCs/>
        </w:rPr>
        <w:t xml:space="preserve"> </w:t>
      </w:r>
      <w:r>
        <w:rPr>
          <w:rFonts w:asciiTheme="minorEastAsia" w:hAnsiTheme="minorEastAsia" w:cstheme="minorEastAsia" w:hint="eastAsia"/>
          <w:b/>
          <w:bCs/>
        </w:rPr>
        <w:t>（总分</w:t>
      </w:r>
      <w:r>
        <w:rPr>
          <w:rFonts w:asciiTheme="minorEastAsia" w:hAnsiTheme="minorEastAsia" w:cstheme="minorEastAsia" w:hint="eastAsia"/>
          <w:b/>
          <w:bCs/>
        </w:rPr>
        <w:t>A</w:t>
      </w:r>
      <w:r>
        <w:rPr>
          <w:rFonts w:asciiTheme="minorEastAsia" w:hAnsiTheme="minorEastAsia" w:cstheme="minorEastAsia" w:hint="eastAsia"/>
          <w:b/>
          <w:bCs/>
        </w:rPr>
        <w:t>＝</w:t>
      </w:r>
      <w:r>
        <w:rPr>
          <w:rFonts w:asciiTheme="minorEastAsia" w:hAnsiTheme="minorEastAsia" w:cstheme="minorEastAsia" w:hint="eastAsia"/>
          <w:b/>
          <w:bCs/>
        </w:rPr>
        <w:t>70</w:t>
      </w:r>
      <w:r>
        <w:rPr>
          <w:rFonts w:asciiTheme="minorEastAsia" w:hAnsiTheme="minorEastAsia" w:cstheme="minorEastAsia" w:hint="eastAsia"/>
          <w:b/>
          <w:bCs/>
        </w:rPr>
        <w:t>分）</w:t>
      </w:r>
    </w:p>
    <w:p w:rsidR="00B4276F" w:rsidRDefault="00DA2DD7">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价格分计算公式：</w:t>
      </w:r>
    </w:p>
    <w:p w:rsidR="00B4276F" w:rsidRDefault="00DA2DD7">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 xml:space="preserve">　　最低有效投标人报价金额（万元）</w:t>
      </w:r>
    </w:p>
    <w:p w:rsidR="00B4276F" w:rsidRDefault="00DA2DD7">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noProof/>
          <w:kern w:val="2"/>
          <w:sz w:val="21"/>
          <w:szCs w:val="20"/>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3F5A363" id="Line 3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"/>
            </w:pict>
          </mc:Fallback>
        </mc:AlternateContent>
      </w:r>
      <w:r>
        <w:rPr>
          <w:rFonts w:asciiTheme="minorEastAsia" w:hAnsiTheme="minorEastAsia" w:cstheme="minorEastAsia" w:hint="eastAsia"/>
          <w:kern w:val="2"/>
          <w:sz w:val="21"/>
          <w:szCs w:val="20"/>
        </w:rPr>
        <w:t>某价格分</w:t>
      </w:r>
      <w:r>
        <w:rPr>
          <w:rFonts w:asciiTheme="minorEastAsia" w:hAnsiTheme="minorEastAsia" w:cstheme="minorEastAsia" w:hint="eastAsia"/>
          <w:kern w:val="2"/>
          <w:sz w:val="21"/>
          <w:szCs w:val="20"/>
        </w:rPr>
        <w:t xml:space="preserve"> =                                  </w:t>
      </w: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w:t>
      </w:r>
      <w:r>
        <w:rPr>
          <w:rFonts w:asciiTheme="minorEastAsia" w:hAnsiTheme="minorEastAsia" w:cstheme="minorEastAsia" w:hint="eastAsia"/>
          <w:kern w:val="2"/>
          <w:sz w:val="21"/>
          <w:szCs w:val="20"/>
        </w:rPr>
        <w:t>70</w:t>
      </w:r>
      <w:r>
        <w:rPr>
          <w:rFonts w:asciiTheme="minorEastAsia" w:hAnsiTheme="minorEastAsia" w:cstheme="minorEastAsia" w:hint="eastAsia"/>
          <w:kern w:val="2"/>
          <w:sz w:val="21"/>
          <w:szCs w:val="20"/>
        </w:rPr>
        <w:t>分</w:t>
      </w:r>
    </w:p>
    <w:p w:rsidR="00B4276F" w:rsidRDefault="00DA2DD7">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 xml:space="preserve">　某投标人报价金额（万元）</w:t>
      </w:r>
    </w:p>
    <w:p w:rsidR="00B4276F" w:rsidRDefault="00DA2DD7">
      <w:pPr>
        <w:ind w:firstLineChars="200" w:firstLine="422"/>
        <w:rPr>
          <w:rFonts w:asciiTheme="minorEastAsia" w:hAnsiTheme="minorEastAsia" w:cstheme="minorEastAsia"/>
          <w:b/>
          <w:bCs/>
        </w:rPr>
      </w:pPr>
      <w:r>
        <w:rPr>
          <w:rFonts w:asciiTheme="minorEastAsia" w:hAnsiTheme="minorEastAsia" w:cstheme="minorEastAsia" w:hint="eastAsia"/>
          <w:b/>
          <w:bCs/>
        </w:rPr>
        <w:t>2.</w:t>
      </w:r>
      <w:r>
        <w:rPr>
          <w:rFonts w:asciiTheme="minorEastAsia" w:hAnsiTheme="minorEastAsia" w:cstheme="minorEastAsia" w:hint="eastAsia"/>
          <w:b/>
          <w:bCs/>
        </w:rPr>
        <w:t>技术分（总分</w:t>
      </w:r>
      <w:r>
        <w:rPr>
          <w:rFonts w:asciiTheme="minorEastAsia" w:hAnsiTheme="minorEastAsia" w:cstheme="minorEastAsia" w:hint="eastAsia"/>
          <w:b/>
          <w:bCs/>
        </w:rPr>
        <w:t>B</w:t>
      </w:r>
      <w:r>
        <w:rPr>
          <w:rFonts w:asciiTheme="minorEastAsia" w:hAnsiTheme="minorEastAsia" w:cstheme="minorEastAsia" w:hint="eastAsia"/>
          <w:b/>
          <w:bCs/>
        </w:rPr>
        <w:t>＝</w:t>
      </w:r>
      <w:r>
        <w:rPr>
          <w:rFonts w:asciiTheme="minorEastAsia" w:hAnsiTheme="minorEastAsia" w:cstheme="minorEastAsia" w:hint="eastAsia"/>
          <w:b/>
          <w:bCs/>
        </w:rPr>
        <w:t>30</w:t>
      </w:r>
      <w:r>
        <w:rPr>
          <w:rFonts w:asciiTheme="minorEastAsia" w:hAnsiTheme="minorEastAsia" w:cstheme="minorEastAsia" w:hint="eastAsia"/>
          <w:b/>
          <w:bCs/>
        </w:rPr>
        <w:t>分）</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、设备技术指标（</w:t>
      </w:r>
      <w:r>
        <w:rPr>
          <w:rFonts w:asciiTheme="minorEastAsia" w:hAnsiTheme="minorEastAsia" w:cstheme="minorEastAsia" w:hint="eastAsia"/>
          <w:kern w:val="2"/>
          <w:sz w:val="21"/>
          <w:szCs w:val="21"/>
        </w:rPr>
        <w:t>15</w:t>
      </w:r>
      <w:r>
        <w:rPr>
          <w:rFonts w:asciiTheme="minorEastAsia" w:hAnsiTheme="minorEastAsia" w:cstheme="minorEastAsia" w:hint="eastAsia"/>
          <w:kern w:val="2"/>
          <w:sz w:val="21"/>
          <w:szCs w:val="21"/>
        </w:rPr>
        <w:t>分）</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招标文件中的带▲标志的技术要求，投标人每有一项达不到的扣</w:t>
      </w: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分，扣完为止。</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2</w:t>
      </w:r>
      <w:r>
        <w:rPr>
          <w:rFonts w:asciiTheme="minorEastAsia" w:hAnsiTheme="minorEastAsia" w:cstheme="minorEastAsia" w:hint="eastAsia"/>
          <w:kern w:val="2"/>
          <w:sz w:val="21"/>
          <w:szCs w:val="21"/>
        </w:rPr>
        <w:t>、设计方案（</w:t>
      </w:r>
      <w:r>
        <w:rPr>
          <w:rFonts w:asciiTheme="minorEastAsia" w:hAnsiTheme="minorEastAsia" w:cstheme="minorEastAsia" w:hint="eastAsia"/>
          <w:kern w:val="2"/>
          <w:sz w:val="21"/>
          <w:szCs w:val="21"/>
        </w:rPr>
        <w:t>12</w:t>
      </w:r>
      <w:r>
        <w:rPr>
          <w:rFonts w:asciiTheme="minorEastAsia" w:hAnsiTheme="minorEastAsia" w:cstheme="minorEastAsia" w:hint="eastAsia"/>
          <w:kern w:val="2"/>
          <w:sz w:val="21"/>
          <w:szCs w:val="21"/>
        </w:rPr>
        <w:t>分）</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根据投标人设计方案是否完善合理</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是否符合甲方要求</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是否具有一定的先进性、可靠性等内容进行评分。</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一档（</w:t>
      </w: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4</w:t>
      </w:r>
      <w:r>
        <w:rPr>
          <w:rFonts w:asciiTheme="minorEastAsia" w:hAnsiTheme="minorEastAsia" w:cstheme="minorEastAsia" w:hint="eastAsia"/>
          <w:kern w:val="2"/>
          <w:sz w:val="21"/>
          <w:szCs w:val="21"/>
        </w:rPr>
        <w:t>分）：设计方案没有明显技术错误，较简单可行</w:t>
      </w:r>
      <w:r>
        <w:rPr>
          <w:rFonts w:asciiTheme="minorEastAsia" w:hAnsiTheme="minorEastAsia" w:cstheme="minorEastAsia" w:hint="eastAsia"/>
          <w:kern w:val="2"/>
          <w:sz w:val="21"/>
          <w:szCs w:val="21"/>
        </w:rPr>
        <w:t xml:space="preserve">, </w:t>
      </w:r>
      <w:r>
        <w:rPr>
          <w:rFonts w:asciiTheme="minorEastAsia" w:hAnsiTheme="minorEastAsia" w:cstheme="minorEastAsia" w:hint="eastAsia"/>
          <w:kern w:val="2"/>
          <w:sz w:val="21"/>
          <w:szCs w:val="21"/>
        </w:rPr>
        <w:t>方案整体性、可靠性、先进性、兼容性一般</w:t>
      </w:r>
      <w:r>
        <w:rPr>
          <w:rFonts w:asciiTheme="minorEastAsia" w:hAnsiTheme="minorEastAsia" w:cstheme="minorEastAsia" w:hint="eastAsia"/>
          <w:kern w:val="2"/>
          <w:sz w:val="21"/>
          <w:szCs w:val="21"/>
        </w:rPr>
        <w:t xml:space="preserve">; </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二档（</w:t>
      </w:r>
      <w:r>
        <w:rPr>
          <w:rFonts w:asciiTheme="minorEastAsia" w:hAnsiTheme="minorEastAsia" w:cstheme="minorEastAsia" w:hint="eastAsia"/>
          <w:kern w:val="2"/>
          <w:sz w:val="21"/>
          <w:szCs w:val="21"/>
        </w:rPr>
        <w:t>5</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8</w:t>
      </w:r>
      <w:r>
        <w:rPr>
          <w:rFonts w:asciiTheme="minorEastAsia" w:hAnsiTheme="minorEastAsia" w:cstheme="minorEastAsia" w:hint="eastAsia"/>
          <w:kern w:val="2"/>
          <w:sz w:val="21"/>
          <w:szCs w:val="21"/>
        </w:rPr>
        <w:t>分）：设计方案一般，对系统有较全面的描述，方案整体性、可靠性、先进性、兼容性较好；</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三档（</w:t>
      </w:r>
      <w:r>
        <w:rPr>
          <w:rFonts w:asciiTheme="minorEastAsia" w:hAnsiTheme="minorEastAsia" w:cstheme="minorEastAsia" w:hint="eastAsia"/>
          <w:kern w:val="2"/>
          <w:sz w:val="21"/>
          <w:szCs w:val="21"/>
        </w:rPr>
        <w:t>9</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12</w:t>
      </w:r>
      <w:r>
        <w:rPr>
          <w:rFonts w:asciiTheme="minorEastAsia" w:hAnsiTheme="minorEastAsia" w:cstheme="minorEastAsia" w:hint="eastAsia"/>
          <w:kern w:val="2"/>
          <w:sz w:val="21"/>
          <w:szCs w:val="21"/>
        </w:rPr>
        <w:t>分）：设计方案详细可行，对系统有全面详尽的描述</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方案整体性、可靠性、先进性、兼容性好。</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3</w:t>
      </w:r>
      <w:r>
        <w:rPr>
          <w:rFonts w:asciiTheme="minorEastAsia" w:hAnsiTheme="minorEastAsia" w:cstheme="minorEastAsia" w:hint="eastAsia"/>
          <w:kern w:val="2"/>
          <w:sz w:val="21"/>
          <w:szCs w:val="21"/>
        </w:rPr>
        <w:t>、实施方案（</w:t>
      </w:r>
      <w:r>
        <w:rPr>
          <w:rFonts w:asciiTheme="minorEastAsia" w:hAnsiTheme="minorEastAsia" w:cstheme="minorEastAsia" w:hint="eastAsia"/>
          <w:kern w:val="2"/>
          <w:sz w:val="21"/>
          <w:szCs w:val="21"/>
        </w:rPr>
        <w:t>3</w:t>
      </w:r>
      <w:r>
        <w:rPr>
          <w:rFonts w:asciiTheme="minorEastAsia" w:hAnsiTheme="minorEastAsia" w:cstheme="minorEastAsia" w:hint="eastAsia"/>
          <w:kern w:val="2"/>
          <w:sz w:val="21"/>
          <w:szCs w:val="21"/>
        </w:rPr>
        <w:t>分）</w:t>
      </w:r>
    </w:p>
    <w:p w:rsidR="00B4276F" w:rsidRDefault="00DA2DD7">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根据投标人项目实施方案是否完善合理</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是否符合甲方要求</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是否具有一定的先进性、可靠性等内容进行评分，全部符合得</w:t>
      </w: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分，否则不得分。</w:t>
      </w:r>
    </w:p>
    <w:p w:rsidR="00B4276F" w:rsidRDefault="00DA2DD7">
      <w:pPr>
        <w:pStyle w:val="HTML"/>
        <w:tabs>
          <w:tab w:val="left" w:pos="720"/>
        </w:tabs>
        <w:spacing w:line="400" w:lineRule="exact"/>
        <w:ind w:firstLineChars="200" w:firstLine="420"/>
        <w:rPr>
          <w:rFonts w:asciiTheme="minorEastAsia" w:hAnsiTheme="minorEastAsia" w:cstheme="minorEastAsia"/>
        </w:rPr>
      </w:pPr>
      <w:r>
        <w:rPr>
          <w:rFonts w:asciiTheme="minorEastAsia" w:hAnsiTheme="minorEastAsia" w:cstheme="minorEastAsia" w:hint="eastAsia"/>
          <w:kern w:val="2"/>
          <w:sz w:val="21"/>
          <w:szCs w:val="21"/>
        </w:rPr>
        <w:t>实施方案较好满足系统建设要求，项目团队人员配备基本齐全</w:t>
      </w:r>
      <w:r>
        <w:rPr>
          <w:rFonts w:asciiTheme="minorEastAsia" w:hAnsiTheme="minorEastAsia" w:cstheme="minorEastAsia" w:hint="eastAsia"/>
        </w:rPr>
        <w:t>提供联系方式得</w:t>
      </w:r>
      <w:r>
        <w:rPr>
          <w:rFonts w:asciiTheme="minorEastAsia" w:hAnsiTheme="minorEastAsia" w:cstheme="minorEastAsia" w:hint="eastAsia"/>
        </w:rPr>
        <w:t>1</w:t>
      </w:r>
      <w:r>
        <w:rPr>
          <w:rFonts w:asciiTheme="minorEastAsia" w:hAnsiTheme="minorEastAsia" w:cstheme="minorEastAsia" w:hint="eastAsia"/>
        </w:rPr>
        <w:t>分。</w:t>
      </w:r>
    </w:p>
    <w:p w:rsidR="00B4276F" w:rsidRDefault="00DA2DD7">
      <w:pPr>
        <w:pStyle w:val="HTML"/>
        <w:tabs>
          <w:tab w:val="left" w:pos="720"/>
        </w:tabs>
        <w:spacing w:line="400" w:lineRule="exact"/>
        <w:ind w:firstLine="420"/>
        <w:rPr>
          <w:rFonts w:asciiTheme="minorEastAsia" w:hAnsiTheme="minorEastAsia" w:cstheme="minorEastAsia"/>
        </w:rPr>
      </w:pPr>
      <w:r>
        <w:rPr>
          <w:rFonts w:asciiTheme="minorEastAsia" w:hAnsiTheme="minorEastAsia" w:cstheme="minorEastAsia" w:hint="eastAsia"/>
          <w:kern w:val="2"/>
          <w:sz w:val="21"/>
          <w:szCs w:val="21"/>
        </w:rPr>
        <w:lastRenderedPageBreak/>
        <w:t>在项目所在地有分支机构或售后服务点（须提供营业执照等相关的证明材料）</w:t>
      </w:r>
      <w:r>
        <w:rPr>
          <w:rFonts w:asciiTheme="minorEastAsia" w:hAnsiTheme="minorEastAsia" w:cstheme="minorEastAsia" w:hint="eastAsia"/>
        </w:rPr>
        <w:t>得</w:t>
      </w:r>
      <w:r>
        <w:rPr>
          <w:rFonts w:asciiTheme="minorEastAsia" w:hAnsiTheme="minorEastAsia" w:cstheme="minorEastAsia" w:hint="eastAsia"/>
        </w:rPr>
        <w:t>1</w:t>
      </w:r>
      <w:r>
        <w:rPr>
          <w:rFonts w:asciiTheme="minorEastAsia" w:hAnsiTheme="minorEastAsia" w:cstheme="minorEastAsia" w:hint="eastAsia"/>
        </w:rPr>
        <w:t>分，否则不得分。</w:t>
      </w:r>
    </w:p>
    <w:p w:rsidR="00B4276F" w:rsidRDefault="00DA2DD7">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bookmarkStart w:id="7" w:name="_Toc139967217"/>
      <w:bookmarkStart w:id="8" w:name="_Toc139966433"/>
      <w:r>
        <w:rPr>
          <w:rFonts w:asciiTheme="minorEastAsia" w:hAnsiTheme="minorEastAsia" w:cstheme="minorEastAsia" w:hint="eastAsia"/>
          <w:kern w:val="2"/>
          <w:sz w:val="21"/>
          <w:szCs w:val="20"/>
        </w:rPr>
        <w:t>（三）中标标准：评标委员会将根据总得分高低排列各投标人次序（总分相同时，依次按投标报价低优先、质保期长优先、交货时间短优先、故障到达时间短优先的顺序，排列各投标人次序），并依照次序确定中标供应商。</w:t>
      </w:r>
    </w:p>
    <w:p w:rsidR="00B4276F" w:rsidRDefault="00B4276F">
      <w:pPr>
        <w:spacing w:line="400" w:lineRule="exact"/>
        <w:ind w:firstLineChars="200" w:firstLine="420"/>
        <w:rPr>
          <w:rFonts w:asciiTheme="minorEastAsia" w:hAnsiTheme="minorEastAsia" w:cstheme="minorEastAsia"/>
        </w:rPr>
      </w:pPr>
    </w:p>
    <w:p w:rsidR="00B4276F" w:rsidRDefault="00B4276F">
      <w:pPr>
        <w:spacing w:line="440" w:lineRule="exact"/>
        <w:rPr>
          <w:rFonts w:asciiTheme="minorEastAsia" w:hAnsiTheme="minorEastAsia" w:cstheme="minorEastAsia"/>
        </w:rPr>
      </w:pPr>
    </w:p>
    <w:p w:rsidR="00D00DAD" w:rsidRDefault="00D00DAD" w:rsidP="00D00DAD">
      <w:pPr>
        <w:pStyle w:val="a6"/>
        <w:tabs>
          <w:tab w:val="left" w:pos="2472"/>
        </w:tabs>
        <w:spacing w:line="400" w:lineRule="exact"/>
        <w:ind w:left="358" w:hangingChars="170" w:hanging="358"/>
        <w:rPr>
          <w:rFonts w:asciiTheme="minorEastAsia" w:hAnsiTheme="minorEastAsia" w:cstheme="minorEastAsia"/>
          <w:b/>
          <w:bCs/>
        </w:rPr>
      </w:pPr>
      <w:bookmarkStart w:id="9" w:name="_Hlk96091225"/>
      <w:r w:rsidRPr="00892622">
        <w:rPr>
          <w:rFonts w:asciiTheme="minorEastAsia" w:hAnsiTheme="minorEastAsia" w:cstheme="minorEastAsia" w:hint="eastAsia"/>
          <w:b/>
          <w:bCs/>
        </w:rPr>
        <w:t>评分办法（2）纯产品采购综合评分法（按四舍五入取至小数点后两位）：</w:t>
      </w:r>
    </w:p>
    <w:p w:rsidR="00D00DAD" w:rsidRPr="00892622" w:rsidRDefault="00D00DAD" w:rsidP="00D00DAD">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评分办法：</w:t>
      </w:r>
    </w:p>
    <w:p w:rsidR="00D00DAD" w:rsidRPr="00892622" w:rsidRDefault="00D00DAD" w:rsidP="00D00DAD">
      <w:pPr>
        <w:spacing w:line="440" w:lineRule="exact"/>
        <w:rPr>
          <w:rFonts w:asciiTheme="minorEastAsia" w:hAnsiTheme="minorEastAsia" w:cstheme="minorEastAsia"/>
          <w:bCs/>
          <w:szCs w:val="20"/>
        </w:rPr>
      </w:pPr>
      <w:proofErr w:type="gramStart"/>
      <w:r w:rsidRPr="00892622">
        <w:rPr>
          <w:rFonts w:asciiTheme="minorEastAsia" w:hAnsiTheme="minorEastAsia" w:cstheme="minorEastAsia" w:hint="eastAsia"/>
          <w:bCs/>
          <w:szCs w:val="20"/>
        </w:rPr>
        <w:t>一</w:t>
      </w:r>
      <w:proofErr w:type="gramEnd"/>
      <w:r w:rsidRPr="00892622">
        <w:rPr>
          <w:rFonts w:asciiTheme="minorEastAsia" w:hAnsiTheme="minorEastAsia" w:cstheme="minorEastAsia" w:hint="eastAsia"/>
          <w:bCs/>
          <w:szCs w:val="20"/>
        </w:rPr>
        <w:t>：投标人商务报价评分+综合评分合计为总分（商务报价60分，综合评分40分，总计100分），以合计总分由高到</w:t>
      </w:r>
      <w:proofErr w:type="gramStart"/>
      <w:r w:rsidRPr="00892622">
        <w:rPr>
          <w:rFonts w:asciiTheme="minorEastAsia" w:hAnsiTheme="minorEastAsia" w:cstheme="minorEastAsia" w:hint="eastAsia"/>
          <w:bCs/>
          <w:szCs w:val="20"/>
        </w:rPr>
        <w:t>低确定</w:t>
      </w:r>
      <w:proofErr w:type="gramEnd"/>
      <w:r w:rsidRPr="00892622">
        <w:rPr>
          <w:rFonts w:asciiTheme="minorEastAsia" w:hAnsiTheme="minorEastAsia" w:cstheme="minorEastAsia" w:hint="eastAsia"/>
          <w:bCs/>
          <w:szCs w:val="20"/>
        </w:rPr>
        <w:t>中标供应商顺序。</w:t>
      </w:r>
    </w:p>
    <w:p w:rsidR="00D00DAD" w:rsidRPr="00892622" w:rsidRDefault="00D00DAD" w:rsidP="00D00DAD">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二：综合评分分为以下4个部分。</w:t>
      </w:r>
    </w:p>
    <w:p w:rsidR="00D00DAD" w:rsidRPr="00892622" w:rsidRDefault="00D00DAD" w:rsidP="00D00DAD">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1：产品质量：供应商以往的质量水平是否稳定（10分）。</w:t>
      </w:r>
    </w:p>
    <w:p w:rsidR="00D00DAD" w:rsidRPr="00892622" w:rsidRDefault="00D00DAD" w:rsidP="00D00DAD">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2：供货能力：交货期是否满足项目需求，是否出现拖期现象（10分）。</w:t>
      </w:r>
    </w:p>
    <w:p w:rsidR="00D00DAD" w:rsidRPr="00892622" w:rsidRDefault="00D00DAD" w:rsidP="00D00DAD">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3：财务状况、管理水平：现金流是否充足、是否影响供货、内部管理是否有效到位（10分）。</w:t>
      </w:r>
    </w:p>
    <w:p w:rsidR="00B4276F" w:rsidRDefault="00D00DAD" w:rsidP="00D00DAD">
      <w:pPr>
        <w:spacing w:line="440" w:lineRule="exact"/>
        <w:rPr>
          <w:rFonts w:asciiTheme="minorEastAsia" w:hAnsiTheme="minorEastAsia" w:cstheme="minorEastAsia"/>
        </w:rPr>
      </w:pPr>
      <w:r w:rsidRPr="00892622">
        <w:rPr>
          <w:rFonts w:asciiTheme="minorEastAsia" w:hAnsiTheme="minorEastAsia" w:cstheme="minorEastAsia" w:hint="eastAsia"/>
          <w:bCs/>
          <w:szCs w:val="20"/>
        </w:rPr>
        <w:t>4：技术支持、售后服务、合作口碑、各类证书、资料是否提供及时、是否有较好的合作愿望和能力（10分）。</w:t>
      </w:r>
      <w:bookmarkEnd w:id="9"/>
    </w:p>
    <w:bookmarkEnd w:id="7"/>
    <w:bookmarkEnd w:id="8"/>
    <w:p w:rsidR="00B4276F" w:rsidRDefault="00B4276F">
      <w:pPr>
        <w:spacing w:line="440" w:lineRule="exact"/>
        <w:rPr>
          <w:rFonts w:asciiTheme="minorEastAsia" w:hAnsiTheme="minorEastAsia" w:cstheme="minorEastAsia"/>
        </w:rPr>
        <w:sectPr w:rsidR="00B4276F">
          <w:headerReference w:type="default" r:id="rId8"/>
          <w:footerReference w:type="default" r:id="rId9"/>
          <w:pgSz w:w="11906" w:h="16838"/>
          <w:pgMar w:top="1440" w:right="1800" w:bottom="1440" w:left="1800" w:header="851" w:footer="992" w:gutter="0"/>
          <w:cols w:space="425"/>
          <w:docGrid w:type="lines" w:linePitch="312"/>
        </w:sectPr>
      </w:pPr>
    </w:p>
    <w:p w:rsidR="00B4276F" w:rsidRDefault="00DA2DD7">
      <w:pPr>
        <w:pStyle w:val="1"/>
      </w:pPr>
      <w:r>
        <w:rPr>
          <w:rFonts w:hint="eastAsia"/>
        </w:rPr>
        <w:lastRenderedPageBreak/>
        <w:t>开标签到表（供应商）</w:t>
      </w:r>
    </w:p>
    <w:tbl>
      <w:tblPr>
        <w:tblStyle w:val="a9"/>
        <w:tblW w:w="14885" w:type="dxa"/>
        <w:jc w:val="center"/>
        <w:tblLayout w:type="fixed"/>
        <w:tblLook w:val="04A0" w:firstRow="1" w:lastRow="0" w:firstColumn="1" w:lastColumn="0" w:noHBand="0" w:noVBand="1"/>
      </w:tblPr>
      <w:tblGrid>
        <w:gridCol w:w="977"/>
        <w:gridCol w:w="4223"/>
        <w:gridCol w:w="2597"/>
        <w:gridCol w:w="2362"/>
        <w:gridCol w:w="2363"/>
        <w:gridCol w:w="2363"/>
      </w:tblGrid>
      <w:tr w:rsidR="00B4276F">
        <w:trPr>
          <w:jc w:val="center"/>
        </w:trPr>
        <w:tc>
          <w:tcPr>
            <w:tcW w:w="977"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223"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单位名称</w:t>
            </w:r>
          </w:p>
        </w:tc>
        <w:tc>
          <w:tcPr>
            <w:tcW w:w="2597"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授权人姓名</w:t>
            </w:r>
          </w:p>
        </w:tc>
        <w:tc>
          <w:tcPr>
            <w:tcW w:w="2362"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c>
          <w:tcPr>
            <w:tcW w:w="2363"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邮箱</w:t>
            </w:r>
          </w:p>
        </w:tc>
        <w:tc>
          <w:tcPr>
            <w:tcW w:w="2363"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时间</w:t>
            </w: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4276F" w:rsidRDefault="00B4276F">
            <w:pPr>
              <w:spacing w:line="480" w:lineRule="auto"/>
              <w:jc w:val="center"/>
              <w:rPr>
                <w:rFonts w:asciiTheme="minorEastAsia" w:hAnsiTheme="minorEastAsia" w:cstheme="minorEastAsia"/>
                <w:sz w:val="28"/>
                <w:szCs w:val="28"/>
              </w:rPr>
            </w:pPr>
          </w:p>
        </w:tc>
        <w:tc>
          <w:tcPr>
            <w:tcW w:w="2597"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c>
          <w:tcPr>
            <w:tcW w:w="2363" w:type="dxa"/>
            <w:vAlign w:val="center"/>
          </w:tcPr>
          <w:p w:rsidR="00B4276F" w:rsidRDefault="00B4276F">
            <w:pPr>
              <w:spacing w:line="480" w:lineRule="auto"/>
              <w:jc w:val="center"/>
              <w:rPr>
                <w:rFonts w:asciiTheme="minorEastAsia" w:hAnsiTheme="minorEastAsia" w:cstheme="minorEastAsia"/>
                <w:sz w:val="28"/>
                <w:szCs w:val="28"/>
              </w:rPr>
            </w:pPr>
          </w:p>
        </w:tc>
      </w:tr>
    </w:tbl>
    <w:p w:rsidR="00B4276F" w:rsidRDefault="00DA2DD7">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日</w:t>
      </w:r>
    </w:p>
    <w:p w:rsidR="00B4276F" w:rsidRDefault="00B4276F">
      <w:pPr>
        <w:spacing w:line="440" w:lineRule="exact"/>
        <w:rPr>
          <w:rFonts w:asciiTheme="minorEastAsia" w:hAnsiTheme="minorEastAsia" w:cstheme="minorEastAsia"/>
        </w:rPr>
      </w:pPr>
    </w:p>
    <w:p w:rsidR="00B4276F" w:rsidRDefault="00DA2DD7">
      <w:pPr>
        <w:pStyle w:val="1"/>
      </w:pPr>
      <w:r>
        <w:rPr>
          <w:rFonts w:hint="eastAsia"/>
        </w:rPr>
        <w:lastRenderedPageBreak/>
        <w:t>评委签到表</w:t>
      </w:r>
    </w:p>
    <w:tbl>
      <w:tblPr>
        <w:tblStyle w:val="a9"/>
        <w:tblW w:w="14233" w:type="dxa"/>
        <w:jc w:val="center"/>
        <w:tblLayout w:type="fixed"/>
        <w:tblLook w:val="04A0" w:firstRow="1" w:lastRow="0" w:firstColumn="1" w:lastColumn="0" w:noHBand="0" w:noVBand="1"/>
      </w:tblPr>
      <w:tblGrid>
        <w:gridCol w:w="977"/>
        <w:gridCol w:w="2761"/>
        <w:gridCol w:w="4013"/>
        <w:gridCol w:w="2362"/>
        <w:gridCol w:w="4120"/>
      </w:tblGrid>
      <w:tr w:rsidR="00B4276F">
        <w:trPr>
          <w:jc w:val="center"/>
        </w:trPr>
        <w:tc>
          <w:tcPr>
            <w:tcW w:w="977"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761"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姓名</w:t>
            </w:r>
          </w:p>
        </w:tc>
        <w:tc>
          <w:tcPr>
            <w:tcW w:w="4013"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部门</w:t>
            </w:r>
          </w:p>
        </w:tc>
        <w:tc>
          <w:tcPr>
            <w:tcW w:w="2362"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职务</w:t>
            </w:r>
          </w:p>
        </w:tc>
        <w:tc>
          <w:tcPr>
            <w:tcW w:w="4120" w:type="dxa"/>
            <w:vAlign w:val="center"/>
          </w:tcPr>
          <w:p w:rsidR="00B4276F" w:rsidRDefault="00DA2DD7">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r w:rsidR="00B4276F">
        <w:trPr>
          <w:jc w:val="center"/>
        </w:trPr>
        <w:tc>
          <w:tcPr>
            <w:tcW w:w="977" w:type="dxa"/>
            <w:vAlign w:val="center"/>
          </w:tcPr>
          <w:p w:rsidR="00B4276F" w:rsidRDefault="00B4276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4276F" w:rsidRDefault="00B4276F">
            <w:pPr>
              <w:spacing w:line="480" w:lineRule="auto"/>
              <w:jc w:val="center"/>
              <w:rPr>
                <w:rFonts w:asciiTheme="minorEastAsia" w:hAnsiTheme="minorEastAsia" w:cstheme="minorEastAsia"/>
                <w:sz w:val="28"/>
                <w:szCs w:val="28"/>
              </w:rPr>
            </w:pPr>
          </w:p>
        </w:tc>
        <w:tc>
          <w:tcPr>
            <w:tcW w:w="4013" w:type="dxa"/>
            <w:vAlign w:val="center"/>
          </w:tcPr>
          <w:p w:rsidR="00B4276F" w:rsidRDefault="00B4276F">
            <w:pPr>
              <w:spacing w:line="480" w:lineRule="auto"/>
              <w:jc w:val="center"/>
              <w:rPr>
                <w:rFonts w:asciiTheme="minorEastAsia" w:hAnsiTheme="minorEastAsia" w:cstheme="minorEastAsia"/>
                <w:sz w:val="28"/>
                <w:szCs w:val="28"/>
              </w:rPr>
            </w:pPr>
          </w:p>
        </w:tc>
        <w:tc>
          <w:tcPr>
            <w:tcW w:w="2362" w:type="dxa"/>
            <w:vAlign w:val="center"/>
          </w:tcPr>
          <w:p w:rsidR="00B4276F" w:rsidRDefault="00B4276F">
            <w:pPr>
              <w:spacing w:line="480" w:lineRule="auto"/>
              <w:jc w:val="center"/>
              <w:rPr>
                <w:rFonts w:asciiTheme="minorEastAsia" w:hAnsiTheme="minorEastAsia" w:cstheme="minorEastAsia"/>
                <w:sz w:val="28"/>
                <w:szCs w:val="28"/>
              </w:rPr>
            </w:pPr>
          </w:p>
        </w:tc>
        <w:tc>
          <w:tcPr>
            <w:tcW w:w="4120" w:type="dxa"/>
            <w:vAlign w:val="center"/>
          </w:tcPr>
          <w:p w:rsidR="00B4276F" w:rsidRDefault="00B4276F">
            <w:pPr>
              <w:spacing w:line="480" w:lineRule="auto"/>
              <w:jc w:val="center"/>
              <w:rPr>
                <w:rFonts w:asciiTheme="minorEastAsia" w:hAnsiTheme="minorEastAsia" w:cstheme="minorEastAsia"/>
                <w:sz w:val="28"/>
                <w:szCs w:val="28"/>
              </w:rPr>
            </w:pPr>
          </w:p>
        </w:tc>
      </w:tr>
    </w:tbl>
    <w:p w:rsidR="00B4276F" w:rsidRDefault="00DA2DD7">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日</w:t>
      </w:r>
    </w:p>
    <w:p w:rsidR="00B4276F" w:rsidRDefault="00B4276F">
      <w:pPr>
        <w:spacing w:line="440" w:lineRule="exact"/>
        <w:rPr>
          <w:rFonts w:asciiTheme="minorEastAsia" w:hAnsiTheme="minorEastAsia" w:cstheme="minorEastAsia"/>
        </w:rPr>
        <w:sectPr w:rsidR="00B4276F">
          <w:pgSz w:w="16838" w:h="11906" w:orient="landscape"/>
          <w:pgMar w:top="960" w:right="1440" w:bottom="1138" w:left="1440" w:header="851" w:footer="992" w:gutter="0"/>
          <w:cols w:space="425"/>
          <w:docGrid w:type="lines" w:linePitch="312"/>
        </w:sectPr>
      </w:pPr>
    </w:p>
    <w:p w:rsidR="00B4276F" w:rsidRDefault="00B4276F" w:rsidP="00D00DAD">
      <w:pPr>
        <w:pStyle w:val="1"/>
        <w:rPr>
          <w:rFonts w:asciiTheme="minorEastAsia" w:hAnsiTheme="minorEastAsia" w:cstheme="minorEastAsia"/>
        </w:rPr>
      </w:pPr>
      <w:bookmarkStart w:id="10" w:name="_GoBack"/>
      <w:bookmarkEnd w:id="10"/>
    </w:p>
    <w:sectPr w:rsidR="00B4276F" w:rsidSect="00D00DAD">
      <w:pgSz w:w="16838" w:h="11906" w:orient="landscape"/>
      <w:pgMar w:top="960" w:right="1440" w:bottom="113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DD7" w:rsidRDefault="00DA2DD7">
      <w:r>
        <w:separator/>
      </w:r>
    </w:p>
  </w:endnote>
  <w:endnote w:type="continuationSeparator" w:id="0">
    <w:p w:rsidR="00DA2DD7" w:rsidRDefault="00DA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76F" w:rsidRDefault="00DA2DD7">
    <w:pPr>
      <w:pStyle w:val="a7"/>
      <w:jc w:val="both"/>
    </w:pPr>
    <w:r>
      <w:rPr>
        <w:noProof/>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rsidR="00B4276F" w:rsidRDefault="00DA2DD7">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9.65pt;margin-top:-7.35pt;width:91.4pt;height:13.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" filled="f" stroked="f" strokeweight="1.25pt">
              <v:textbox inset="0,0,0,0">
                <w:txbxContent>
                  <w:p w:rsidR="00B4276F" w:rsidRDefault="00DA2DD7">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DD7" w:rsidRDefault="00DA2DD7">
      <w:r>
        <w:separator/>
      </w:r>
    </w:p>
  </w:footnote>
  <w:footnote w:type="continuationSeparator" w:id="0">
    <w:p w:rsidR="00DA2DD7" w:rsidRDefault="00DA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76F" w:rsidRDefault="00B4276F">
    <w:pPr>
      <w:pStyle w:val="a8"/>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ED625F"/>
    <w:multiLevelType w:val="singleLevel"/>
    <w:tmpl w:val="59ED625F"/>
    <w:lvl w:ilvl="0">
      <w:start w:val="1"/>
      <w:numFmt w:val="decimal"/>
      <w:lvlText w:val="%1."/>
      <w:lvlJc w:val="left"/>
      <w:pPr>
        <w:ind w:left="425" w:hanging="425"/>
      </w:pPr>
      <w:rPr>
        <w:rFonts w:hint="default"/>
      </w:rPr>
    </w:lvl>
  </w:abstractNum>
  <w:abstractNum w:abstractNumId="3" w15:restartNumberingAfterBreak="0">
    <w:nsid w:val="59ED62CA"/>
    <w:multiLevelType w:val="singleLevel"/>
    <w:tmpl w:val="59ED62CA"/>
    <w:lvl w:ilvl="0">
      <w:start w:val="1"/>
      <w:numFmt w:val="decimal"/>
      <w:lvlText w:val="%1."/>
      <w:lvlJc w:val="left"/>
      <w:pPr>
        <w:ind w:left="425" w:hanging="425"/>
      </w:pPr>
      <w:rPr>
        <w:rFonts w:hint="default"/>
      </w:rPr>
    </w:lvl>
  </w:abstractNum>
  <w:abstractNum w:abstractNumId="4" w15:restartNumberingAfterBreak="0">
    <w:nsid w:val="59ED647F"/>
    <w:multiLevelType w:val="singleLevel"/>
    <w:tmpl w:val="59ED647F"/>
    <w:lvl w:ilvl="0">
      <w:start w:val="1"/>
      <w:numFmt w:val="decimal"/>
      <w:lvlText w:val="%1."/>
      <w:lvlJc w:val="left"/>
      <w:pPr>
        <w:ind w:left="425" w:hanging="425"/>
      </w:pPr>
      <w:rPr>
        <w:rFonts w:hint="default"/>
      </w:rPr>
    </w:lvl>
  </w:abstractNum>
  <w:abstractNum w:abstractNumId="5" w15:restartNumberingAfterBreak="0">
    <w:nsid w:val="59ED66FB"/>
    <w:multiLevelType w:val="singleLevel"/>
    <w:tmpl w:val="59ED66FB"/>
    <w:lvl w:ilvl="0">
      <w:start w:val="1"/>
      <w:numFmt w:val="decimal"/>
      <w:lvlText w:val="%1."/>
      <w:lvlJc w:val="left"/>
      <w:pPr>
        <w:ind w:left="425" w:hanging="425"/>
      </w:pPr>
      <w:rPr>
        <w:rFonts w:hint="default"/>
      </w:rPr>
    </w:lvl>
  </w:abstractNum>
  <w:abstractNum w:abstractNumId="6" w15:restartNumberingAfterBreak="0">
    <w:nsid w:val="59F2A237"/>
    <w:multiLevelType w:val="singleLevel"/>
    <w:tmpl w:val="59F2A237"/>
    <w:lvl w:ilvl="0">
      <w:start w:val="1"/>
      <w:numFmt w:val="decimal"/>
      <w:suff w:val="nothing"/>
      <w:lvlText w:val="%1、"/>
      <w:lvlJc w:val="left"/>
    </w:lvl>
  </w:abstractNum>
  <w:abstractNum w:abstractNumId="7" w15:restartNumberingAfterBreak="0">
    <w:nsid w:val="6FCE2769"/>
    <w:multiLevelType w:val="singleLevel"/>
    <w:tmpl w:val="6FCE2769"/>
    <w:lvl w:ilvl="0">
      <w:start w:val="1"/>
      <w:numFmt w:val="chineseCounting"/>
      <w:suff w:val="nothing"/>
      <w:lvlText w:val="%1、"/>
      <w:lvlJc w:val="left"/>
      <w:rPr>
        <w:rFonts w:hint="eastAsia"/>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82E"/>
    <w:rsid w:val="00114A69"/>
    <w:rsid w:val="00141CBC"/>
    <w:rsid w:val="00166E64"/>
    <w:rsid w:val="001D08A5"/>
    <w:rsid w:val="00213688"/>
    <w:rsid w:val="002911FF"/>
    <w:rsid w:val="002E555C"/>
    <w:rsid w:val="002F175A"/>
    <w:rsid w:val="0030761D"/>
    <w:rsid w:val="003511B6"/>
    <w:rsid w:val="003C08B2"/>
    <w:rsid w:val="003D3F10"/>
    <w:rsid w:val="004202B6"/>
    <w:rsid w:val="004518D1"/>
    <w:rsid w:val="00460851"/>
    <w:rsid w:val="004E37E1"/>
    <w:rsid w:val="004F6EDA"/>
    <w:rsid w:val="00510956"/>
    <w:rsid w:val="005826D2"/>
    <w:rsid w:val="00646FED"/>
    <w:rsid w:val="00676A60"/>
    <w:rsid w:val="006A2D9F"/>
    <w:rsid w:val="00760A16"/>
    <w:rsid w:val="007C18DC"/>
    <w:rsid w:val="008978DE"/>
    <w:rsid w:val="008E282E"/>
    <w:rsid w:val="00987FF3"/>
    <w:rsid w:val="00A35791"/>
    <w:rsid w:val="00A94356"/>
    <w:rsid w:val="00AA59B3"/>
    <w:rsid w:val="00AE13EF"/>
    <w:rsid w:val="00B4276F"/>
    <w:rsid w:val="00C25591"/>
    <w:rsid w:val="00C525FC"/>
    <w:rsid w:val="00C74704"/>
    <w:rsid w:val="00CB6DCE"/>
    <w:rsid w:val="00CE79AB"/>
    <w:rsid w:val="00D00DAD"/>
    <w:rsid w:val="00DA2DD7"/>
    <w:rsid w:val="00DE68CD"/>
    <w:rsid w:val="00E6362B"/>
    <w:rsid w:val="00F17D2E"/>
    <w:rsid w:val="00F93D25"/>
    <w:rsid w:val="00FB755B"/>
    <w:rsid w:val="032D5731"/>
    <w:rsid w:val="033D214E"/>
    <w:rsid w:val="044A7507"/>
    <w:rsid w:val="07662E17"/>
    <w:rsid w:val="0E001DBC"/>
    <w:rsid w:val="0E0C3DB0"/>
    <w:rsid w:val="1F461B4D"/>
    <w:rsid w:val="26EC322A"/>
    <w:rsid w:val="27DF6FB9"/>
    <w:rsid w:val="28BB0CCF"/>
    <w:rsid w:val="2E7241E0"/>
    <w:rsid w:val="31225423"/>
    <w:rsid w:val="32D42671"/>
    <w:rsid w:val="33280C78"/>
    <w:rsid w:val="34217D88"/>
    <w:rsid w:val="36130BDF"/>
    <w:rsid w:val="38DE7790"/>
    <w:rsid w:val="3CEF4F8E"/>
    <w:rsid w:val="3DB65546"/>
    <w:rsid w:val="3F8C73A5"/>
    <w:rsid w:val="45CB1489"/>
    <w:rsid w:val="46846491"/>
    <w:rsid w:val="48D059D0"/>
    <w:rsid w:val="54943674"/>
    <w:rsid w:val="555A2CEB"/>
    <w:rsid w:val="6A0C37AB"/>
    <w:rsid w:val="6E43454C"/>
    <w:rsid w:val="6F16160A"/>
    <w:rsid w:val="70403D2C"/>
    <w:rsid w:val="7562398E"/>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5059243-E696-45F2-B1A2-52C934E7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qFormat/>
    <w:pPr>
      <w:tabs>
        <w:tab w:val="center" w:pos="4153"/>
        <w:tab w:val="right" w:pos="8306"/>
      </w:tabs>
      <w:snapToGrid w:val="0"/>
      <w:jc w:val="left"/>
    </w:pPr>
    <w:rPr>
      <w:rFonts w:ascii="宋体" w:hAnsi="Courier New"/>
      <w:sz w:val="18"/>
      <w:szCs w:val="20"/>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Emphasis"/>
    <w:qFormat/>
    <w:rPr>
      <w:rFonts w:cs="Times New Roman"/>
      <w:i/>
    </w:rPr>
  </w:style>
  <w:style w:type="character" w:styleId="ac">
    <w:name w:val="Hyperlink"/>
    <w:qFormat/>
    <w:rPr>
      <w:color w:val="0000FF"/>
      <w:u w:val="single"/>
    </w:rPr>
  </w:style>
  <w:style w:type="character" w:styleId="ad">
    <w:name w:val="annotation reference"/>
    <w:qFormat/>
    <w:rPr>
      <w:sz w:val="21"/>
      <w:szCs w:val="21"/>
    </w:rPr>
  </w:style>
  <w:style w:type="paragraph" w:styleId="ae">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30</cp:revision>
  <cp:lastPrinted>2018-09-13T06:21:00Z</cp:lastPrinted>
  <dcterms:created xsi:type="dcterms:W3CDTF">2014-10-29T12:08:00Z</dcterms:created>
  <dcterms:modified xsi:type="dcterms:W3CDTF">2022-02-18T07:41:00Z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378A1768305E456AB45EBD85B49EAA59</vt:lpwstr>
  </property>
</Properties>
</file>